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6B27AC" w:rsidP="00AB2266">
      <w:bookmarkStart w:id="0" w:name="_GoBack"/>
      <w:bookmarkEnd w:id="0"/>
      <w:r>
        <w:t>REQ</w:t>
      </w:r>
      <w:r w:rsidR="007A0D6A">
        <w:t xml:space="preserve">2 </w:t>
      </w:r>
    </w:p>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Default="002522DB" w:rsidP="00623571">
            <w:pPr>
              <w:jc w:val="center"/>
              <w:rPr>
                <w:rFonts w:ascii="Arial" w:hAnsi="Arial" w:cs="Arial"/>
                <w:color w:val="323E4F" w:themeColor="text2" w:themeShade="BF"/>
                <w:sz w:val="28"/>
              </w:rPr>
            </w:pPr>
            <w:r>
              <w:rPr>
                <w:rFonts w:ascii="Arial" w:hAnsi="Arial" w:cs="Arial"/>
                <w:color w:val="323E4F" w:themeColor="text2" w:themeShade="BF"/>
                <w:sz w:val="52"/>
              </w:rPr>
              <w:t>Finance Assistant</w:t>
            </w:r>
          </w:p>
          <w:p w:rsidR="002A7F4D" w:rsidRDefault="002A7F4D" w:rsidP="00623571">
            <w:pPr>
              <w:jc w:val="center"/>
              <w:rPr>
                <w:rFonts w:ascii="Arial" w:hAnsi="Arial" w:cs="Arial"/>
                <w:color w:val="323E4F" w:themeColor="text2" w:themeShade="BF"/>
                <w:sz w:val="28"/>
              </w:rPr>
            </w:pPr>
          </w:p>
          <w:p w:rsidR="002A7F4D" w:rsidRPr="00034C20" w:rsidRDefault="002A7F4D" w:rsidP="00623571">
            <w:pPr>
              <w:jc w:val="center"/>
              <w:rPr>
                <w:rFonts w:ascii="Arial" w:hAnsi="Arial" w:cs="Arial"/>
                <w:color w:val="323E4F" w:themeColor="text2" w:themeShade="BF"/>
                <w:sz w:val="28"/>
              </w:rPr>
            </w:pP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6B27AC">
              <w:rPr>
                <w:rFonts w:ascii="Arial" w:hAnsi="Arial" w:cs="Arial"/>
                <w:color w:val="323E4F" w:themeColor="text2" w:themeShade="BF"/>
                <w:sz w:val="28"/>
              </w:rPr>
              <w:t>REQ005175</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7A0D6A">
              <w:rPr>
                <w:rFonts w:ascii="Arial" w:hAnsi="Arial" w:cs="Arial"/>
                <w:color w:val="323E4F" w:themeColor="text2" w:themeShade="BF"/>
                <w:sz w:val="28"/>
              </w:rPr>
              <w:t xml:space="preserve"> </w:t>
            </w:r>
            <w:r w:rsidR="00A940B9">
              <w:rPr>
                <w:rFonts w:ascii="Arial" w:hAnsi="Arial" w:cs="Arial"/>
                <w:color w:val="323E4F" w:themeColor="text2" w:themeShade="BF"/>
                <w:sz w:val="28"/>
              </w:rPr>
              <w:t>Integrated Adults and Community Services</w:t>
            </w:r>
            <w:r w:rsidR="007A0D6A">
              <w:rPr>
                <w:rFonts w:ascii="Arial" w:hAnsi="Arial" w:cs="Arial"/>
                <w:color w:val="323E4F" w:themeColor="text2" w:themeShade="BF"/>
                <w:sz w:val="28"/>
              </w:rPr>
              <w:t xml:space="preserve"> </w:t>
            </w:r>
            <w:r w:rsidR="00C95D0F">
              <w:rPr>
                <w:rFonts w:ascii="Arial" w:hAnsi="Arial" w:cs="Arial"/>
                <w:color w:val="323E4F" w:themeColor="text2" w:themeShade="BF"/>
                <w:sz w:val="28"/>
              </w:rPr>
              <w:t xml:space="preserve"> </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6E5568">
              <w:rPr>
                <w:rFonts w:ascii="Arial" w:hAnsi="Arial" w:cs="Arial"/>
                <w:color w:val="323E4F" w:themeColor="text2" w:themeShade="BF"/>
                <w:sz w:val="28"/>
              </w:rPr>
              <w:t xml:space="preserve">Business Support &amp; Transformation </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7A0D6A">
              <w:rPr>
                <w:rFonts w:ascii="Arial" w:hAnsi="Arial" w:cs="Arial"/>
                <w:color w:val="323E4F" w:themeColor="text2" w:themeShade="BF"/>
                <w:sz w:val="28"/>
              </w:rPr>
              <w:t>Coed Pella</w:t>
            </w:r>
            <w:r w:rsidR="00A940B9">
              <w:rPr>
                <w:rFonts w:ascii="Arial" w:hAnsi="Arial" w:cs="Arial"/>
                <w:color w:val="323E4F" w:themeColor="text2" w:themeShade="BF"/>
                <w:sz w:val="28"/>
              </w:rPr>
              <w:t>/Agile Working</w:t>
            </w: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2522DB">
              <w:rPr>
                <w:rFonts w:ascii="Arial" w:hAnsi="Arial" w:cs="Arial"/>
                <w:color w:val="323E4F" w:themeColor="text2" w:themeShade="BF"/>
                <w:sz w:val="28"/>
              </w:rPr>
              <w:t>G02</w:t>
            </w:r>
            <w:r w:rsidR="002D5616">
              <w:rPr>
                <w:rFonts w:ascii="Arial" w:hAnsi="Arial" w:cs="Arial"/>
                <w:color w:val="323E4F" w:themeColor="text2" w:themeShade="BF"/>
                <w:sz w:val="28"/>
              </w:rPr>
              <w:t xml:space="preserve"> (SCP 4-5)</w:t>
            </w:r>
            <w:r w:rsidR="00A940B9">
              <w:rPr>
                <w:rFonts w:ascii="Arial" w:hAnsi="Arial" w:cs="Arial"/>
                <w:color w:val="323E4F" w:themeColor="text2" w:themeShade="BF"/>
                <w:sz w:val="28"/>
              </w:rPr>
              <w:t xml:space="preserve"> </w:t>
            </w:r>
            <w:r w:rsidR="003703AA">
              <w:rPr>
                <w:rFonts w:ascii="Arial" w:hAnsi="Arial" w:cs="Arial"/>
                <w:color w:val="323E4F" w:themeColor="text2" w:themeShade="BF"/>
                <w:sz w:val="28"/>
              </w:rPr>
              <w:t>£21,189 - £21</w:t>
            </w:r>
            <w:r w:rsidR="007A0D6A">
              <w:rPr>
                <w:rFonts w:ascii="Arial" w:hAnsi="Arial" w:cs="Arial"/>
                <w:color w:val="323E4F" w:themeColor="text2" w:themeShade="BF"/>
                <w:sz w:val="28"/>
              </w:rPr>
              <w:t>,</w:t>
            </w:r>
            <w:r w:rsidR="003703AA">
              <w:rPr>
                <w:rFonts w:ascii="Arial" w:hAnsi="Arial" w:cs="Arial"/>
                <w:color w:val="323E4F" w:themeColor="text2" w:themeShade="BF"/>
                <w:sz w:val="28"/>
              </w:rPr>
              <w:t>575</w:t>
            </w:r>
          </w:p>
          <w:p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A940B9">
              <w:rPr>
                <w:rFonts w:ascii="Arial" w:hAnsi="Arial" w:cs="Arial"/>
                <w:color w:val="323E4F" w:themeColor="text2" w:themeShade="BF"/>
                <w:sz w:val="28"/>
              </w:rPr>
              <w:t>37 hours per week</w:t>
            </w:r>
            <w:r w:rsidR="006E5568">
              <w:rPr>
                <w:rFonts w:ascii="Arial" w:hAnsi="Arial" w:cs="Arial"/>
                <w:color w:val="323E4F" w:themeColor="text2" w:themeShade="BF"/>
                <w:sz w:val="28"/>
              </w:rPr>
              <w:t xml:space="preserve">, Permanent </w:t>
            </w:r>
          </w:p>
          <w:p w:rsidR="00624325" w:rsidRPr="00FE4D34" w:rsidRDefault="00624325" w:rsidP="00623571">
            <w:pPr>
              <w:rPr>
                <w:rFonts w:ascii="Arial" w:hAnsi="Arial" w:cs="Arial"/>
                <w:color w:val="323E4F" w:themeColor="text2" w:themeShade="BF"/>
                <w:sz w:val="28"/>
              </w:rPr>
            </w:pP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rsidR="00623571" w:rsidRPr="002D5616" w:rsidRDefault="00623571" w:rsidP="00623571">
            <w:pPr>
              <w:rPr>
                <w:rFonts w:ascii="Arial" w:hAnsi="Arial" w:cs="Arial"/>
                <w:color w:val="000000" w:themeColor="text1"/>
                <w:sz w:val="28"/>
              </w:rPr>
            </w:pPr>
            <w:r w:rsidRPr="002D5616">
              <w:rPr>
                <w:rFonts w:ascii="Arial" w:hAnsi="Arial" w:cs="Arial"/>
                <w:color w:val="000000" w:themeColor="text1"/>
                <w:sz w:val="28"/>
              </w:rPr>
              <w:t xml:space="preserve">The ability to communicate in Welsh </w:t>
            </w:r>
            <w:r w:rsidR="007A0D6A" w:rsidRPr="002D5616">
              <w:rPr>
                <w:rFonts w:ascii="Arial" w:hAnsi="Arial" w:cs="Arial"/>
                <w:color w:val="000000" w:themeColor="text1"/>
                <w:sz w:val="28"/>
              </w:rPr>
              <w:t xml:space="preserve">is </w:t>
            </w:r>
            <w:r w:rsidR="00AD1C26" w:rsidRPr="002D5616">
              <w:rPr>
                <w:rFonts w:ascii="Arial" w:hAnsi="Arial" w:cs="Arial"/>
                <w:color w:val="000000" w:themeColor="text1"/>
                <w:sz w:val="28"/>
              </w:rPr>
              <w:t>desirable</w:t>
            </w:r>
            <w:r w:rsidRPr="002D5616">
              <w:rPr>
                <w:rFonts w:ascii="Arial" w:hAnsi="Arial" w:cs="Arial"/>
                <w:color w:val="000000" w:themeColor="text1"/>
                <w:sz w:val="28"/>
              </w:rPr>
              <w:t xml:space="preserve"> for this post.</w:t>
            </w:r>
          </w:p>
          <w:p w:rsidR="00B33172" w:rsidRPr="00B33172" w:rsidRDefault="00B33172" w:rsidP="00623571">
            <w:pPr>
              <w:rPr>
                <w:rFonts w:ascii="Arial" w:hAnsi="Arial" w:cs="Arial"/>
                <w:color w:val="323E4F" w:themeColor="text2" w:themeShade="BF"/>
                <w:sz w:val="28"/>
              </w:rPr>
            </w:pPr>
          </w:p>
          <w:p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rsidR="00623571"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w:t>
            </w:r>
            <w:r w:rsidR="003703AA">
              <w:rPr>
                <w:rFonts w:ascii="Arial" w:hAnsi="Arial" w:cs="Arial"/>
                <w:color w:val="323E4F" w:themeColor="text2" w:themeShade="BF"/>
                <w:sz w:val="28"/>
              </w:rPr>
              <w:t>Hannah Kay</w:t>
            </w:r>
            <w:r w:rsidR="006E5568">
              <w:rPr>
                <w:rFonts w:ascii="Arial" w:hAnsi="Arial" w:cs="Arial"/>
                <w:color w:val="323E4F" w:themeColor="text2" w:themeShade="BF"/>
                <w:sz w:val="28"/>
              </w:rPr>
              <w:t xml:space="preserve">, </w:t>
            </w:r>
            <w:r w:rsidR="00D067A7">
              <w:rPr>
                <w:rFonts w:ascii="Arial" w:hAnsi="Arial" w:cs="Arial"/>
                <w:color w:val="323E4F" w:themeColor="text2" w:themeShade="BF"/>
                <w:sz w:val="28"/>
              </w:rPr>
              <w:t>Finance</w:t>
            </w:r>
            <w:r w:rsidR="003703AA">
              <w:rPr>
                <w:rFonts w:ascii="Arial" w:hAnsi="Arial" w:cs="Arial"/>
                <w:color w:val="323E4F" w:themeColor="text2" w:themeShade="BF"/>
                <w:sz w:val="28"/>
              </w:rPr>
              <w:t xml:space="preserve"> Officer</w:t>
            </w:r>
            <w:r w:rsidR="006E5568">
              <w:rPr>
                <w:rFonts w:ascii="Arial" w:hAnsi="Arial" w:cs="Arial"/>
                <w:color w:val="323E4F" w:themeColor="text2" w:themeShade="BF"/>
                <w:sz w:val="28"/>
              </w:rPr>
              <w:t>,</w:t>
            </w:r>
            <w:r w:rsidR="00877C66">
              <w:rPr>
                <w:rFonts w:ascii="Arial" w:hAnsi="Arial" w:cs="Arial"/>
                <w:color w:val="323E4F" w:themeColor="text2" w:themeShade="BF"/>
                <w:sz w:val="28"/>
              </w:rPr>
              <w:t>01492 57</w:t>
            </w:r>
            <w:r w:rsidR="003703AA">
              <w:rPr>
                <w:rFonts w:ascii="Arial" w:hAnsi="Arial" w:cs="Arial"/>
                <w:color w:val="323E4F" w:themeColor="text2" w:themeShade="BF"/>
                <w:sz w:val="28"/>
              </w:rPr>
              <w:t>7344</w:t>
            </w:r>
            <w:r w:rsidR="006E5568">
              <w:rPr>
                <w:rFonts w:ascii="Arial" w:hAnsi="Arial" w:cs="Arial"/>
                <w:color w:val="323E4F" w:themeColor="text2" w:themeShade="BF"/>
                <w:sz w:val="28"/>
              </w:rPr>
              <w:t xml:space="preserve">, </w:t>
            </w:r>
            <w:hyperlink r:id="rId8" w:history="1">
              <w:r w:rsidR="003703AA" w:rsidRPr="00A6043D">
                <w:rPr>
                  <w:rStyle w:val="Hyperlink"/>
                  <w:rFonts w:ascii="Arial" w:hAnsi="Arial" w:cs="Arial"/>
                  <w:sz w:val="28"/>
                </w:rPr>
                <w:t>hannah.kay@conwy.gov.uk</w:t>
              </w:r>
            </w:hyperlink>
            <w:r w:rsidR="006E5568">
              <w:rPr>
                <w:rFonts w:ascii="Arial" w:hAnsi="Arial" w:cs="Arial"/>
                <w:color w:val="323E4F" w:themeColor="text2" w:themeShade="BF"/>
                <w:sz w:val="28"/>
              </w:rPr>
              <w:t xml:space="preserve"> </w:t>
            </w:r>
            <w:r w:rsidRPr="00B33172">
              <w:rPr>
                <w:rFonts w:ascii="Arial" w:hAnsi="Arial" w:cs="Arial"/>
                <w:color w:val="323E4F" w:themeColor="text2" w:themeShade="BF"/>
                <w:sz w:val="28"/>
              </w:rPr>
              <w:t>]</w:t>
            </w:r>
          </w:p>
          <w:p w:rsidR="00AD1C26" w:rsidRPr="00B33172" w:rsidRDefault="00AD1C26" w:rsidP="00623571">
            <w:pPr>
              <w:rPr>
                <w:rFonts w:ascii="Arial" w:hAnsi="Arial" w:cs="Arial"/>
                <w:color w:val="323E4F" w:themeColor="text2" w:themeShade="BF"/>
                <w:sz w:val="28"/>
              </w:rPr>
            </w:pPr>
          </w:p>
          <w:p w:rsidR="00623571" w:rsidRPr="00034C20" w:rsidRDefault="00623571" w:rsidP="00623571">
            <w:pPr>
              <w:rPr>
                <w:rFonts w:ascii="Arial" w:hAnsi="Arial" w:cs="Arial"/>
                <w:color w:val="323E4F" w:themeColor="text2" w:themeShade="BF"/>
                <w:sz w:val="24"/>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rsidR="00623571" w:rsidRPr="00034C20" w:rsidRDefault="00623571" w:rsidP="00623571">
            <w:pPr>
              <w:rPr>
                <w:rFonts w:ascii="Arial" w:hAnsi="Arial" w:cs="Arial"/>
                <w:color w:val="323E4F" w:themeColor="text2" w:themeShade="BF"/>
                <w:sz w:val="24"/>
              </w:rPr>
            </w:pPr>
          </w:p>
        </w:tc>
      </w:tr>
    </w:tbl>
    <w:p w:rsidR="00AB2266" w:rsidRDefault="00AB2266">
      <w:r>
        <w:br w:type="page"/>
      </w:r>
    </w:p>
    <w:p w:rsidR="00634F20" w:rsidRDefault="00634F20">
      <w:pPr>
        <w:sectPr w:rsidR="00634F20">
          <w:headerReference w:type="even" r:id="rId9"/>
          <w:headerReference w:type="default" r:id="rId10"/>
          <w:headerReference w:type="first" r:id="rId11"/>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50668D" w:rsidRPr="002D5616" w:rsidRDefault="0050668D" w:rsidP="0050668D">
            <w:pPr>
              <w:rPr>
                <w:rFonts w:ascii="Arial" w:hAnsi="Arial" w:cs="Arial"/>
                <w:b w:val="0"/>
                <w:color w:val="000000" w:themeColor="text1"/>
                <w:sz w:val="28"/>
                <w:szCs w:val="28"/>
              </w:rPr>
            </w:pPr>
            <w:r>
              <w:rPr>
                <w:rFonts w:ascii="Arial" w:hAnsi="Arial" w:cs="Arial"/>
                <w:b w:val="0"/>
                <w:sz w:val="24"/>
              </w:rPr>
              <w:lastRenderedPageBreak/>
              <w:t xml:space="preserve"> </w:t>
            </w:r>
            <w:r w:rsidRPr="002D5616">
              <w:rPr>
                <w:rFonts w:ascii="Arial" w:hAnsi="Arial" w:cs="Arial"/>
                <w:b w:val="0"/>
                <w:color w:val="000000" w:themeColor="text1"/>
                <w:sz w:val="28"/>
                <w:szCs w:val="28"/>
              </w:rPr>
              <w:t xml:space="preserve">Are you an experienced </w:t>
            </w:r>
            <w:r w:rsidR="00877C66" w:rsidRPr="002D5616">
              <w:rPr>
                <w:rFonts w:ascii="Arial" w:hAnsi="Arial" w:cs="Arial"/>
                <w:b w:val="0"/>
                <w:color w:val="000000" w:themeColor="text1"/>
                <w:sz w:val="28"/>
                <w:szCs w:val="28"/>
              </w:rPr>
              <w:t>finance professional</w:t>
            </w:r>
            <w:r w:rsidRPr="002D5616">
              <w:rPr>
                <w:rFonts w:ascii="Arial" w:hAnsi="Arial" w:cs="Arial"/>
                <w:b w:val="0"/>
                <w:color w:val="000000" w:themeColor="text1"/>
                <w:sz w:val="28"/>
                <w:szCs w:val="28"/>
              </w:rPr>
              <w:t xml:space="preserve"> who enjoys juggling competing demands? Do you have experience</w:t>
            </w:r>
            <w:r w:rsidR="00877C66" w:rsidRPr="002D5616">
              <w:rPr>
                <w:rFonts w:ascii="Arial" w:hAnsi="Arial" w:cs="Arial"/>
                <w:b w:val="0"/>
                <w:color w:val="000000" w:themeColor="text1"/>
                <w:sz w:val="28"/>
                <w:szCs w:val="28"/>
              </w:rPr>
              <w:t xml:space="preserve"> w</w:t>
            </w:r>
            <w:r w:rsidR="00E0298D" w:rsidRPr="002D5616">
              <w:rPr>
                <w:rFonts w:ascii="Arial" w:hAnsi="Arial" w:cs="Arial"/>
                <w:b w:val="0"/>
                <w:color w:val="000000" w:themeColor="text1"/>
                <w:sz w:val="28"/>
                <w:szCs w:val="28"/>
              </w:rPr>
              <w:t xml:space="preserve">orking in a busy finance office? </w:t>
            </w:r>
            <w:r w:rsidRPr="002D5616">
              <w:rPr>
                <w:rFonts w:ascii="Arial" w:hAnsi="Arial" w:cs="Arial"/>
                <w:b w:val="0"/>
                <w:color w:val="000000" w:themeColor="text1"/>
                <w:sz w:val="28"/>
                <w:szCs w:val="28"/>
              </w:rPr>
              <w:t xml:space="preserve"> </w:t>
            </w:r>
          </w:p>
          <w:p w:rsidR="0050668D" w:rsidRPr="002D5616" w:rsidRDefault="0050668D" w:rsidP="0050668D">
            <w:pPr>
              <w:rPr>
                <w:rFonts w:ascii="Arial" w:hAnsi="Arial" w:cs="Arial"/>
                <w:b w:val="0"/>
                <w:color w:val="000000" w:themeColor="text1"/>
                <w:sz w:val="28"/>
                <w:szCs w:val="28"/>
              </w:rPr>
            </w:pPr>
          </w:p>
          <w:p w:rsidR="0050668D" w:rsidRPr="002D5616" w:rsidRDefault="0050668D" w:rsidP="0050668D">
            <w:pPr>
              <w:rPr>
                <w:rFonts w:ascii="Arial" w:hAnsi="Arial" w:cs="Arial"/>
                <w:b w:val="0"/>
                <w:color w:val="000000" w:themeColor="text1"/>
                <w:sz w:val="28"/>
                <w:szCs w:val="28"/>
              </w:rPr>
            </w:pPr>
            <w:r w:rsidRPr="002D5616">
              <w:rPr>
                <w:rFonts w:ascii="Arial" w:hAnsi="Arial" w:cs="Arial"/>
                <w:b w:val="0"/>
                <w:color w:val="000000" w:themeColor="text1"/>
                <w:sz w:val="28"/>
                <w:szCs w:val="28"/>
              </w:rPr>
              <w:t xml:space="preserve">This is an exciting role for an individual with </w:t>
            </w:r>
            <w:r w:rsidR="00E0298D" w:rsidRPr="002D5616">
              <w:rPr>
                <w:rFonts w:ascii="Arial" w:hAnsi="Arial" w:cs="Arial"/>
                <w:b w:val="0"/>
                <w:color w:val="000000" w:themeColor="text1"/>
                <w:sz w:val="28"/>
                <w:szCs w:val="28"/>
              </w:rPr>
              <w:t>finance</w:t>
            </w:r>
            <w:r w:rsidR="001C2621" w:rsidRPr="002D5616">
              <w:rPr>
                <w:rFonts w:ascii="Arial" w:hAnsi="Arial" w:cs="Arial"/>
                <w:b w:val="0"/>
                <w:color w:val="000000" w:themeColor="text1"/>
                <w:sz w:val="28"/>
                <w:szCs w:val="28"/>
              </w:rPr>
              <w:t xml:space="preserve"> </w:t>
            </w:r>
            <w:r w:rsidRPr="002D5616">
              <w:rPr>
                <w:rFonts w:ascii="Arial" w:hAnsi="Arial" w:cs="Arial"/>
                <w:b w:val="0"/>
                <w:color w:val="000000" w:themeColor="text1"/>
                <w:sz w:val="28"/>
                <w:szCs w:val="28"/>
              </w:rPr>
              <w:t xml:space="preserve">experience </w:t>
            </w:r>
            <w:r w:rsidR="001C2621" w:rsidRPr="002D5616">
              <w:rPr>
                <w:rFonts w:ascii="Arial" w:hAnsi="Arial" w:cs="Arial"/>
                <w:b w:val="0"/>
                <w:color w:val="000000" w:themeColor="text1"/>
                <w:sz w:val="28"/>
                <w:szCs w:val="28"/>
              </w:rPr>
              <w:t>to join the Business Services and Transformation Team</w:t>
            </w:r>
            <w:r w:rsidRPr="002D5616">
              <w:rPr>
                <w:rFonts w:ascii="Arial" w:hAnsi="Arial" w:cs="Arial"/>
                <w:b w:val="0"/>
                <w:color w:val="000000" w:themeColor="text1"/>
                <w:sz w:val="28"/>
                <w:szCs w:val="28"/>
              </w:rPr>
              <w:t>.</w:t>
            </w:r>
          </w:p>
          <w:p w:rsidR="0050668D" w:rsidRPr="002D5616" w:rsidRDefault="0050668D" w:rsidP="0050668D">
            <w:pPr>
              <w:rPr>
                <w:rFonts w:ascii="Arial" w:hAnsi="Arial" w:cs="Arial"/>
                <w:b w:val="0"/>
                <w:color w:val="000000" w:themeColor="text1"/>
                <w:sz w:val="28"/>
                <w:szCs w:val="28"/>
              </w:rPr>
            </w:pPr>
          </w:p>
          <w:p w:rsidR="001C2621" w:rsidRPr="002D5616" w:rsidRDefault="00E0298D" w:rsidP="0050668D">
            <w:pPr>
              <w:rPr>
                <w:rFonts w:ascii="Arial" w:hAnsi="Arial" w:cs="Arial"/>
                <w:b w:val="0"/>
                <w:color w:val="000000" w:themeColor="text1"/>
                <w:sz w:val="28"/>
                <w:szCs w:val="28"/>
              </w:rPr>
            </w:pPr>
            <w:r w:rsidRPr="002D5616">
              <w:rPr>
                <w:rFonts w:ascii="Arial" w:hAnsi="Arial" w:cs="Arial"/>
                <w:b w:val="0"/>
                <w:color w:val="181717"/>
                <w:sz w:val="28"/>
                <w:szCs w:val="28"/>
                <w:lang w:val="en-US"/>
              </w:rPr>
              <w:t xml:space="preserve">Working within the finance team, you will support the day to day running of the finance operations.  You will provide administrative support to the Finance team, including raising and processing purchase requisitions, processing payments through the </w:t>
            </w:r>
            <w:proofErr w:type="spellStart"/>
            <w:r w:rsidRPr="002D5616">
              <w:rPr>
                <w:rFonts w:ascii="Arial" w:hAnsi="Arial" w:cs="Arial"/>
                <w:b w:val="0"/>
                <w:color w:val="181717"/>
                <w:sz w:val="28"/>
                <w:szCs w:val="28"/>
                <w:lang w:val="en-US"/>
              </w:rPr>
              <w:t>organi</w:t>
            </w:r>
            <w:r w:rsidR="00282BC3" w:rsidRPr="002D5616">
              <w:rPr>
                <w:rFonts w:ascii="Arial" w:hAnsi="Arial" w:cs="Arial"/>
                <w:b w:val="0"/>
                <w:color w:val="181717"/>
                <w:sz w:val="28"/>
                <w:szCs w:val="28"/>
                <w:lang w:val="en-US"/>
              </w:rPr>
              <w:t>sation’s</w:t>
            </w:r>
            <w:proofErr w:type="spellEnd"/>
            <w:r w:rsidR="00282BC3" w:rsidRPr="002D5616">
              <w:rPr>
                <w:rFonts w:ascii="Arial" w:hAnsi="Arial" w:cs="Arial"/>
                <w:b w:val="0"/>
                <w:color w:val="181717"/>
                <w:sz w:val="28"/>
                <w:szCs w:val="28"/>
                <w:lang w:val="en-US"/>
              </w:rPr>
              <w:t xml:space="preserve"> </w:t>
            </w:r>
            <w:proofErr w:type="spellStart"/>
            <w:r w:rsidR="00282BC3" w:rsidRPr="002D5616">
              <w:rPr>
                <w:rFonts w:ascii="Arial" w:hAnsi="Arial" w:cs="Arial"/>
                <w:b w:val="0"/>
                <w:color w:val="181717"/>
                <w:sz w:val="28"/>
                <w:szCs w:val="28"/>
                <w:lang w:val="en-US"/>
              </w:rPr>
              <w:t>computeris</w:t>
            </w:r>
            <w:r w:rsidRPr="002D5616">
              <w:rPr>
                <w:rFonts w:ascii="Arial" w:hAnsi="Arial" w:cs="Arial"/>
                <w:b w:val="0"/>
                <w:color w:val="181717"/>
                <w:sz w:val="28"/>
                <w:szCs w:val="28"/>
                <w:lang w:val="en-US"/>
              </w:rPr>
              <w:t>ed</w:t>
            </w:r>
            <w:proofErr w:type="spellEnd"/>
            <w:r w:rsidRPr="002D5616">
              <w:rPr>
                <w:rFonts w:ascii="Arial" w:hAnsi="Arial" w:cs="Arial"/>
                <w:b w:val="0"/>
                <w:color w:val="181717"/>
                <w:sz w:val="28"/>
                <w:szCs w:val="28"/>
                <w:lang w:val="en-US"/>
              </w:rPr>
              <w:t xml:space="preserve"> systems, and working with colleagues to ensure efficient day to day running of the department. </w:t>
            </w:r>
            <w:r w:rsidR="001C2621" w:rsidRPr="002D5616">
              <w:rPr>
                <w:rFonts w:ascii="Arial" w:hAnsi="Arial" w:cs="Arial"/>
                <w:b w:val="0"/>
                <w:color w:val="181717"/>
                <w:sz w:val="28"/>
                <w:szCs w:val="28"/>
                <w:lang w:val="en-US"/>
              </w:rPr>
              <w:t xml:space="preserve">. </w:t>
            </w:r>
          </w:p>
          <w:p w:rsidR="001C2621" w:rsidRPr="002D5616" w:rsidRDefault="001C2621" w:rsidP="0050668D">
            <w:pPr>
              <w:rPr>
                <w:rFonts w:ascii="Arial" w:hAnsi="Arial" w:cs="Arial"/>
                <w:b w:val="0"/>
                <w:color w:val="000000" w:themeColor="text1"/>
                <w:sz w:val="28"/>
                <w:szCs w:val="28"/>
              </w:rPr>
            </w:pPr>
          </w:p>
          <w:p w:rsidR="00034C20" w:rsidRPr="006E5568" w:rsidRDefault="00BA30B9" w:rsidP="006E5568">
            <w:pPr>
              <w:rPr>
                <w:rFonts w:ascii="Arial" w:hAnsi="Arial" w:cs="Arial"/>
                <w:b w:val="0"/>
                <w:sz w:val="24"/>
                <w:szCs w:val="24"/>
                <w:lang w:val="en"/>
              </w:rPr>
            </w:pPr>
            <w:r w:rsidRPr="002D5616">
              <w:rPr>
                <w:rFonts w:ascii="Arial" w:hAnsi="Arial" w:cs="Arial"/>
                <w:b w:val="0"/>
                <w:sz w:val="28"/>
                <w:szCs w:val="28"/>
                <w:lang w:val="en"/>
              </w:rPr>
              <w:t xml:space="preserve">You will be creative, proactive, </w:t>
            </w:r>
            <w:proofErr w:type="spellStart"/>
            <w:r w:rsidR="0050668D" w:rsidRPr="002D5616">
              <w:rPr>
                <w:rFonts w:ascii="Arial" w:hAnsi="Arial" w:cs="Arial"/>
                <w:b w:val="0"/>
                <w:sz w:val="28"/>
                <w:szCs w:val="28"/>
                <w:lang w:val="en"/>
              </w:rPr>
              <w:t>organised</w:t>
            </w:r>
            <w:proofErr w:type="spellEnd"/>
            <w:r w:rsidR="0050668D" w:rsidRPr="002D5616">
              <w:rPr>
                <w:rFonts w:ascii="Arial" w:hAnsi="Arial" w:cs="Arial"/>
                <w:b w:val="0"/>
                <w:sz w:val="28"/>
                <w:szCs w:val="28"/>
                <w:lang w:val="en"/>
              </w:rPr>
              <w:t xml:space="preserve">, driven, reliable, and have a positive approach to your work. We’re ideally looking for someone with a </w:t>
            </w:r>
            <w:r w:rsidR="00E0298D" w:rsidRPr="002D5616">
              <w:rPr>
                <w:rFonts w:ascii="Arial" w:hAnsi="Arial" w:cs="Arial"/>
                <w:b w:val="0"/>
                <w:sz w:val="28"/>
                <w:szCs w:val="28"/>
                <w:lang w:val="en"/>
              </w:rPr>
              <w:t>good standard of education</w:t>
            </w:r>
            <w:r w:rsidR="0050668D" w:rsidRPr="002D5616">
              <w:rPr>
                <w:rFonts w:ascii="Arial" w:hAnsi="Arial" w:cs="Arial"/>
                <w:b w:val="0"/>
                <w:sz w:val="28"/>
                <w:szCs w:val="28"/>
                <w:lang w:val="en"/>
              </w:rPr>
              <w:t xml:space="preserve">, but applicants with experience of </w:t>
            </w:r>
            <w:r w:rsidR="00E0298D" w:rsidRPr="002D5616">
              <w:rPr>
                <w:rFonts w:ascii="Arial" w:hAnsi="Arial" w:cs="Arial"/>
                <w:b w:val="0"/>
                <w:sz w:val="28"/>
                <w:szCs w:val="28"/>
                <w:lang w:val="en"/>
              </w:rPr>
              <w:t>working in a finance role</w:t>
            </w:r>
            <w:r w:rsidRPr="002D5616">
              <w:rPr>
                <w:rFonts w:ascii="Arial" w:hAnsi="Arial" w:cs="Arial"/>
                <w:b w:val="0"/>
                <w:sz w:val="28"/>
                <w:szCs w:val="28"/>
                <w:lang w:val="en"/>
              </w:rPr>
              <w:t xml:space="preserve"> </w:t>
            </w:r>
            <w:r w:rsidR="0050668D" w:rsidRPr="002D5616">
              <w:rPr>
                <w:rFonts w:ascii="Arial" w:hAnsi="Arial" w:cs="Arial"/>
                <w:b w:val="0"/>
                <w:sz w:val="28"/>
                <w:szCs w:val="28"/>
                <w:lang w:val="en"/>
              </w:rPr>
              <w:t>without qualification may also be considered</w:t>
            </w:r>
            <w:r w:rsidR="0050668D" w:rsidRPr="004A7187">
              <w:rPr>
                <w:rFonts w:ascii="Arial" w:hAnsi="Arial" w:cs="Arial"/>
                <w:b w:val="0"/>
                <w:sz w:val="24"/>
                <w:szCs w:val="24"/>
                <w:lang w:val="en"/>
              </w:rPr>
              <w:t>.</w:t>
            </w:r>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rsidR="00034C20" w:rsidRPr="00C75217" w:rsidRDefault="00034C20" w:rsidP="00E93C1E">
            <w:pPr>
              <w:rPr>
                <w:rFonts w:ascii="Arial" w:hAnsi="Arial" w:cs="Arial"/>
                <w:color w:val="323E4F" w:themeColor="text2" w:themeShade="BF"/>
                <w:sz w:val="24"/>
              </w:rPr>
            </w:pPr>
          </w:p>
          <w:p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rsidR="00AB2266" w:rsidRDefault="00AB2266">
      <w:r>
        <w:br w:type="page"/>
      </w:r>
    </w:p>
    <w:p w:rsidR="00634F20" w:rsidRDefault="00634F20" w:rsidP="00AB2266">
      <w:pPr>
        <w:sectPr w:rsidR="00634F20" w:rsidSect="00E93C1E">
          <w:headerReference w:type="default" r:id="rId12"/>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8B6B34" w:rsidRPr="00712993" w:rsidRDefault="008B6B34" w:rsidP="008B6B34">
            <w:pPr>
              <w:rPr>
                <w:rFonts w:ascii="Arial" w:hAnsi="Arial" w:cs="Arial"/>
                <w:sz w:val="24"/>
              </w:rPr>
            </w:pPr>
            <w:r w:rsidRPr="00712993">
              <w:rPr>
                <w:rFonts w:ascii="Arial" w:hAnsi="Arial" w:cs="Arial"/>
                <w:sz w:val="24"/>
              </w:rPr>
              <w:t>Work life Balance</w:t>
            </w:r>
          </w:p>
          <w:p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25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30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32 days</w:t>
            </w:r>
          </w:p>
          <w:p w:rsidR="008B6B34" w:rsidRPr="00712993" w:rsidRDefault="008B6B34" w:rsidP="008B6B34">
            <w:pPr>
              <w:rPr>
                <w:rFonts w:ascii="Arial" w:hAnsi="Arial" w:cs="Arial"/>
                <w:b w:val="0"/>
                <w:sz w:val="24"/>
              </w:rPr>
            </w:pPr>
          </w:p>
          <w:p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rsidR="008B6B34" w:rsidRPr="00712993" w:rsidRDefault="008B6B34" w:rsidP="008B6B34">
            <w:pPr>
              <w:rPr>
                <w:rFonts w:ascii="Arial" w:hAnsi="Arial" w:cs="Arial"/>
                <w:b w:val="0"/>
                <w:sz w:val="24"/>
              </w:rPr>
            </w:pPr>
          </w:p>
          <w:p w:rsidR="008B6B34" w:rsidRDefault="008B6B34" w:rsidP="008B6B34">
            <w:pPr>
              <w:rPr>
                <w:rFonts w:ascii="Arial" w:hAnsi="Arial" w:cs="Arial"/>
                <w:sz w:val="24"/>
              </w:rPr>
            </w:pPr>
            <w:r w:rsidRPr="00712993">
              <w:rPr>
                <w:rFonts w:ascii="Arial" w:hAnsi="Arial" w:cs="Arial"/>
                <w:sz w:val="24"/>
              </w:rPr>
              <w:t>Local Government Pension Scheme</w:t>
            </w:r>
          </w:p>
          <w:p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rsidR="008B6B34" w:rsidRPr="00712993" w:rsidRDefault="00AA3A19" w:rsidP="008B6B34">
            <w:pPr>
              <w:jc w:val="center"/>
              <w:rPr>
                <w:rFonts w:ascii="Arial" w:hAnsi="Arial" w:cs="Arial"/>
                <w:b w:val="0"/>
                <w:sz w:val="24"/>
              </w:rPr>
            </w:pPr>
            <w:hyperlink r:id="rId13" w:history="1">
              <w:r w:rsidR="008B6B34" w:rsidRPr="00712993">
                <w:rPr>
                  <w:rStyle w:val="Hyperlink"/>
                  <w:rFonts w:ascii="Arial" w:hAnsi="Arial" w:cs="Arial"/>
                  <w:b w:val="0"/>
                  <w:sz w:val="24"/>
                </w:rPr>
                <w:t>https://www.gwyneddpensionfund.org.uk/en/Prospective-Members/Reasons-For-Joining.aspx</w:t>
              </w:r>
            </w:hyperlink>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Health &amp; Wellbeing</w:t>
            </w:r>
          </w:p>
          <w:p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rsidR="008B6B34"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Conwy Rewards and Vectis Card</w:t>
            </w:r>
          </w:p>
          <w:p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rsidR="008B6B34" w:rsidRPr="00712993" w:rsidRDefault="008B6B34" w:rsidP="008B6B34">
            <w:pPr>
              <w:pStyle w:val="ListParagraph"/>
              <w:ind w:left="1080"/>
              <w:rPr>
                <w:rFonts w:ascii="Arial" w:hAnsi="Arial" w:cs="Arial"/>
                <w:sz w:val="24"/>
              </w:rPr>
            </w:pP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66" w:rsidRDefault="00AB2266" w:rsidP="00AB2266">
      <w:pPr>
        <w:spacing w:after="0" w:line="240" w:lineRule="auto"/>
      </w:pPr>
      <w:r>
        <w:separator/>
      </w:r>
    </w:p>
  </w:endnote>
  <w:endnote w:type="continuationSeparator" w:id="0">
    <w:p w:rsidR="00AB2266" w:rsidRDefault="00AB2266"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66" w:rsidRDefault="00AB2266" w:rsidP="00AB2266">
      <w:pPr>
        <w:spacing w:after="0" w:line="240" w:lineRule="auto"/>
      </w:pPr>
      <w:r>
        <w:separator/>
      </w:r>
    </w:p>
  </w:footnote>
  <w:footnote w:type="continuationSeparator" w:id="0">
    <w:p w:rsidR="00AB2266" w:rsidRDefault="00AB2266"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AA3A1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AA3A1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AA3A1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AA3A1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AA3A1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5">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073837"/>
    <w:rsid w:val="00134162"/>
    <w:rsid w:val="001C2621"/>
    <w:rsid w:val="001D2E08"/>
    <w:rsid w:val="002522DB"/>
    <w:rsid w:val="00282BC3"/>
    <w:rsid w:val="002A7F4D"/>
    <w:rsid w:val="002B3E53"/>
    <w:rsid w:val="002D5616"/>
    <w:rsid w:val="003703AA"/>
    <w:rsid w:val="00380AAF"/>
    <w:rsid w:val="004A7187"/>
    <w:rsid w:val="0050668D"/>
    <w:rsid w:val="00623571"/>
    <w:rsid w:val="00624325"/>
    <w:rsid w:val="00634F20"/>
    <w:rsid w:val="00661590"/>
    <w:rsid w:val="006B27AC"/>
    <w:rsid w:val="006E5568"/>
    <w:rsid w:val="007A0D6A"/>
    <w:rsid w:val="00877C66"/>
    <w:rsid w:val="008B6B34"/>
    <w:rsid w:val="0091553A"/>
    <w:rsid w:val="00924AE9"/>
    <w:rsid w:val="00974478"/>
    <w:rsid w:val="00A940B9"/>
    <w:rsid w:val="00AA3A19"/>
    <w:rsid w:val="00AB2266"/>
    <w:rsid w:val="00AD1C26"/>
    <w:rsid w:val="00B33172"/>
    <w:rsid w:val="00BA30B9"/>
    <w:rsid w:val="00C95D0F"/>
    <w:rsid w:val="00CF5323"/>
    <w:rsid w:val="00D067A7"/>
    <w:rsid w:val="00D255FD"/>
    <w:rsid w:val="00E0298D"/>
    <w:rsid w:val="00E83C79"/>
    <w:rsid w:val="00E93C1E"/>
    <w:rsid w:val="00F9599F"/>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none"/>
    </o:shapedefaults>
    <o:shapelayout v:ext="edit">
      <o:idmap v:ext="edit" data="1"/>
    </o:shapelayout>
  </w:shapeDefaults>
  <w:decimalSymbol w:val="."/>
  <w:listSeparator w:val=","/>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kay@conwy.gov.uk" TargetMode="External"/><Relationship Id="rId13" Type="http://schemas.openxmlformats.org/officeDocument/2006/relationships/hyperlink" Target="https://www.gwyneddpensionfund.org.uk/en/Prospective-Members/Reasons-For-Joining.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143A1-55AD-48BF-A883-42AD0467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Angharad Lees</cp:lastModifiedBy>
  <cp:revision>2</cp:revision>
  <dcterms:created xsi:type="dcterms:W3CDTF">2023-03-22T11:55:00Z</dcterms:created>
  <dcterms:modified xsi:type="dcterms:W3CDTF">2023-03-22T11:55:00Z</dcterms:modified>
</cp:coreProperties>
</file>