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Pr="009960D8" w:rsidRDefault="00BB698B">
      <w:pPr>
        <w:rPr>
          <w:lang w:val="cy-GB"/>
        </w:rPr>
      </w:pPr>
      <w:r w:rsidRPr="009960D8">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9960D8" w:rsidRDefault="00BB698B" w:rsidP="00BB698B">
      <w:pPr>
        <w:rPr>
          <w:lang w:val="cy-GB"/>
        </w:rPr>
      </w:pPr>
    </w:p>
    <w:p w:rsidR="00BB698B" w:rsidRPr="009960D8" w:rsidRDefault="0045731F" w:rsidP="00BB698B">
      <w:pPr>
        <w:pStyle w:val="Heading1"/>
        <w:rPr>
          <w:rFonts w:ascii="Arial" w:hAnsi="Arial" w:cs="Arial"/>
          <w:sz w:val="32"/>
          <w:szCs w:val="32"/>
          <w:u w:val="single"/>
          <w:lang w:val="cy-GB"/>
        </w:rPr>
      </w:pPr>
      <w:r>
        <w:rPr>
          <w:rFonts w:ascii="Arial" w:hAnsi="Arial" w:cs="Arial"/>
          <w:sz w:val="32"/>
          <w:szCs w:val="32"/>
          <w:u w:val="single"/>
          <w:lang w:val="cy-GB"/>
        </w:rPr>
        <w:t>SWYDD-DD</w:t>
      </w:r>
      <w:r w:rsidR="000120A8" w:rsidRPr="009960D8">
        <w:rPr>
          <w:rFonts w:ascii="Arial" w:hAnsi="Arial" w:cs="Arial"/>
          <w:sz w:val="32"/>
          <w:szCs w:val="32"/>
          <w:u w:val="single"/>
          <w:lang w:val="cy-GB"/>
        </w:rPr>
        <w:t>ISGRIFIAD</w:t>
      </w:r>
    </w:p>
    <w:p w:rsidR="00BB698B" w:rsidRPr="009960D8" w:rsidRDefault="00BB698B" w:rsidP="00BB698B">
      <w:pPr>
        <w:rPr>
          <w:lang w:val="cy-GB"/>
        </w:rPr>
      </w:pPr>
    </w:p>
    <w:tbl>
      <w:tblPr>
        <w:tblStyle w:val="TableGrid"/>
        <w:tblpPr w:leftFromText="180" w:rightFromText="180" w:vertAnchor="text" w:tblpXSpec="center" w:tblpY="1"/>
        <w:tblOverlap w:val="never"/>
        <w:tblW w:w="9588" w:type="dxa"/>
        <w:tblLook w:val="04A0" w:firstRow="1" w:lastRow="0" w:firstColumn="1" w:lastColumn="0" w:noHBand="0" w:noVBand="1"/>
      </w:tblPr>
      <w:tblGrid>
        <w:gridCol w:w="1838"/>
        <w:gridCol w:w="2835"/>
        <w:gridCol w:w="2415"/>
        <w:gridCol w:w="2500"/>
      </w:tblGrid>
      <w:tr w:rsidR="00BB698B" w:rsidRPr="009960D8" w:rsidTr="007A53CC">
        <w:trPr>
          <w:trHeight w:val="552"/>
        </w:trPr>
        <w:tc>
          <w:tcPr>
            <w:tcW w:w="1838"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Teitl y Swydd:</w:t>
            </w:r>
          </w:p>
        </w:tc>
        <w:tc>
          <w:tcPr>
            <w:tcW w:w="2835" w:type="dxa"/>
            <w:vAlign w:val="center"/>
          </w:tcPr>
          <w:p w:rsidR="00BB698B" w:rsidRPr="009960D8" w:rsidRDefault="008848AA" w:rsidP="00BB698B">
            <w:pPr>
              <w:rPr>
                <w:rFonts w:ascii="Arial" w:hAnsi="Arial" w:cs="Arial"/>
                <w:sz w:val="24"/>
                <w:szCs w:val="24"/>
                <w:lang w:val="cy-GB"/>
              </w:rPr>
            </w:pPr>
            <w:r w:rsidRPr="008848AA">
              <w:rPr>
                <w:rFonts w:ascii="Arial" w:hAnsi="Arial" w:cs="Arial"/>
                <w:sz w:val="24"/>
                <w:szCs w:val="24"/>
                <w:lang w:val="cy-GB"/>
              </w:rPr>
              <w:t>Cymhorthydd Addysgu - Cyffredinol/Anghenion Dysgu</w:t>
            </w:r>
            <w:r>
              <w:rPr>
                <w:rFonts w:ascii="Arial" w:hAnsi="Arial" w:cs="Arial"/>
                <w:sz w:val="24"/>
                <w:szCs w:val="24"/>
                <w:lang w:val="cy-GB"/>
              </w:rPr>
              <w:t xml:space="preserve"> </w:t>
            </w:r>
            <w:r w:rsidRPr="008848AA">
              <w:rPr>
                <w:rFonts w:ascii="Arial" w:hAnsi="Arial" w:cs="Arial"/>
                <w:sz w:val="24"/>
                <w:szCs w:val="24"/>
                <w:lang w:val="cy-GB"/>
              </w:rPr>
              <w:t>Ychwanegol (Lefel 2)</w:t>
            </w:r>
          </w:p>
        </w:tc>
        <w:tc>
          <w:tcPr>
            <w:tcW w:w="2415" w:type="dxa"/>
            <w:vAlign w:val="center"/>
          </w:tcPr>
          <w:p w:rsidR="0056559E" w:rsidRPr="009960D8" w:rsidRDefault="0056559E" w:rsidP="0056559E">
            <w:pPr>
              <w:rPr>
                <w:rFonts w:ascii="Arial" w:hAnsi="Arial" w:cs="Arial"/>
                <w:b/>
                <w:sz w:val="24"/>
                <w:szCs w:val="24"/>
                <w:lang w:val="cy-GB"/>
              </w:rPr>
            </w:pPr>
            <w:r w:rsidRPr="009960D8">
              <w:rPr>
                <w:rFonts w:ascii="Arial" w:hAnsi="Arial" w:cs="Arial"/>
                <w:b/>
                <w:sz w:val="24"/>
                <w:szCs w:val="24"/>
                <w:lang w:val="cy-GB"/>
              </w:rPr>
              <w:t>Adran /</w:t>
            </w:r>
          </w:p>
          <w:p w:rsidR="00BB698B" w:rsidRPr="009960D8" w:rsidRDefault="0056559E" w:rsidP="0056559E">
            <w:pPr>
              <w:rPr>
                <w:b/>
                <w:lang w:val="cy-GB"/>
              </w:rPr>
            </w:pPr>
            <w:r w:rsidRPr="009960D8">
              <w:rPr>
                <w:rFonts w:ascii="Arial" w:hAnsi="Arial" w:cs="Arial"/>
                <w:b/>
                <w:sz w:val="24"/>
                <w:szCs w:val="24"/>
                <w:lang w:val="cy-GB"/>
              </w:rPr>
              <w:t>Gwasanaeth:</w:t>
            </w:r>
          </w:p>
        </w:tc>
        <w:tc>
          <w:tcPr>
            <w:tcW w:w="2500" w:type="dxa"/>
            <w:vAlign w:val="center"/>
          </w:tcPr>
          <w:p w:rsidR="00BB698B" w:rsidRPr="009960D8" w:rsidRDefault="008848AA" w:rsidP="00BB698B">
            <w:pPr>
              <w:rPr>
                <w:rFonts w:ascii="Arial" w:hAnsi="Arial" w:cs="Arial"/>
                <w:sz w:val="24"/>
                <w:szCs w:val="24"/>
                <w:lang w:val="cy-GB"/>
              </w:rPr>
            </w:pPr>
            <w:r>
              <w:rPr>
                <w:rFonts w:ascii="Arial" w:hAnsi="Arial" w:cs="Arial"/>
                <w:sz w:val="24"/>
                <w:szCs w:val="24"/>
                <w:lang w:val="cy-GB"/>
              </w:rPr>
              <w:t>Addysg</w:t>
            </w:r>
          </w:p>
        </w:tc>
      </w:tr>
      <w:tr w:rsidR="00BB698B" w:rsidRPr="009960D8" w:rsidTr="007A53CC">
        <w:trPr>
          <w:trHeight w:val="552"/>
        </w:trPr>
        <w:tc>
          <w:tcPr>
            <w:tcW w:w="1838"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Oriau:</w:t>
            </w:r>
          </w:p>
        </w:tc>
        <w:tc>
          <w:tcPr>
            <w:tcW w:w="2835" w:type="dxa"/>
            <w:vAlign w:val="center"/>
          </w:tcPr>
          <w:p w:rsidR="00BB698B" w:rsidRPr="009960D8" w:rsidRDefault="002A3D7A" w:rsidP="00BB698B">
            <w:pPr>
              <w:rPr>
                <w:rFonts w:ascii="Arial" w:hAnsi="Arial" w:cs="Arial"/>
                <w:sz w:val="24"/>
                <w:szCs w:val="24"/>
                <w:lang w:val="cy-GB"/>
              </w:rPr>
            </w:pPr>
            <w:r>
              <w:rPr>
                <w:rFonts w:ascii="Arial" w:hAnsi="Arial" w:cs="Arial"/>
                <w:sz w:val="24"/>
                <w:szCs w:val="24"/>
                <w:lang w:val="cy-GB"/>
              </w:rPr>
              <w:t>18.6 a 5</w:t>
            </w:r>
            <w:r w:rsidR="00A24276">
              <w:rPr>
                <w:rFonts w:ascii="Arial" w:hAnsi="Arial" w:cs="Arial"/>
                <w:sz w:val="24"/>
                <w:szCs w:val="24"/>
                <w:lang w:val="cy-GB"/>
              </w:rPr>
              <w:t xml:space="preserve"> Diwrnodau Hyfforddi</w:t>
            </w:r>
          </w:p>
        </w:tc>
        <w:tc>
          <w:tcPr>
            <w:tcW w:w="2415"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Lefel:</w:t>
            </w:r>
          </w:p>
        </w:tc>
        <w:tc>
          <w:tcPr>
            <w:tcW w:w="2500" w:type="dxa"/>
            <w:vAlign w:val="center"/>
          </w:tcPr>
          <w:p w:rsidR="00BB698B" w:rsidRPr="009960D8" w:rsidRDefault="008848AA" w:rsidP="00BB698B">
            <w:pPr>
              <w:rPr>
                <w:rFonts w:ascii="Arial" w:hAnsi="Arial" w:cs="Arial"/>
                <w:sz w:val="24"/>
                <w:szCs w:val="24"/>
                <w:lang w:val="cy-GB"/>
              </w:rPr>
            </w:pPr>
            <w:r>
              <w:rPr>
                <w:rFonts w:ascii="Arial" w:hAnsi="Arial" w:cs="Arial"/>
                <w:sz w:val="24"/>
                <w:szCs w:val="24"/>
                <w:lang w:val="cy-GB"/>
              </w:rPr>
              <w:t>G02</w:t>
            </w:r>
          </w:p>
        </w:tc>
      </w:tr>
      <w:tr w:rsidR="00BB698B" w:rsidRPr="009960D8" w:rsidTr="007A53CC">
        <w:trPr>
          <w:trHeight w:val="552"/>
        </w:trPr>
        <w:tc>
          <w:tcPr>
            <w:tcW w:w="1838"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Lleoliad:</w:t>
            </w:r>
          </w:p>
        </w:tc>
        <w:tc>
          <w:tcPr>
            <w:tcW w:w="2835" w:type="dxa"/>
            <w:vAlign w:val="center"/>
          </w:tcPr>
          <w:p w:rsidR="00BB698B" w:rsidRPr="009960D8" w:rsidRDefault="00A24276" w:rsidP="00BB698B">
            <w:pPr>
              <w:rPr>
                <w:rFonts w:ascii="Arial" w:hAnsi="Arial" w:cs="Arial"/>
                <w:sz w:val="24"/>
                <w:szCs w:val="24"/>
                <w:lang w:val="cy-GB"/>
              </w:rPr>
            </w:pPr>
            <w:r>
              <w:rPr>
                <w:rFonts w:ascii="Arial" w:hAnsi="Arial" w:cs="Arial"/>
                <w:sz w:val="24"/>
                <w:szCs w:val="24"/>
                <w:lang w:val="cy-GB"/>
              </w:rPr>
              <w:t>Ysgol Y Gogarth</w:t>
            </w:r>
          </w:p>
        </w:tc>
        <w:tc>
          <w:tcPr>
            <w:tcW w:w="2415" w:type="dxa"/>
            <w:vAlign w:val="center"/>
          </w:tcPr>
          <w:p w:rsidR="008658E3" w:rsidRPr="009960D8" w:rsidRDefault="008658E3" w:rsidP="00BB698B">
            <w:pPr>
              <w:rPr>
                <w:rFonts w:ascii="Arial" w:hAnsi="Arial" w:cs="Arial"/>
                <w:b/>
                <w:sz w:val="24"/>
                <w:szCs w:val="24"/>
                <w:lang w:val="cy-GB"/>
              </w:rPr>
            </w:pPr>
            <w:r w:rsidRPr="009960D8">
              <w:rPr>
                <w:rFonts w:ascii="Arial" w:hAnsi="Arial" w:cs="Arial"/>
                <w:b/>
                <w:sz w:val="24"/>
                <w:szCs w:val="24"/>
                <w:lang w:val="cy-GB"/>
              </w:rPr>
              <w:t>Rhif Gwerthusiad Swydd:</w:t>
            </w:r>
          </w:p>
        </w:tc>
        <w:tc>
          <w:tcPr>
            <w:tcW w:w="2500" w:type="dxa"/>
            <w:vAlign w:val="center"/>
          </w:tcPr>
          <w:p w:rsidR="00BB698B" w:rsidRPr="009960D8" w:rsidRDefault="007A53CC" w:rsidP="00BB698B">
            <w:pPr>
              <w:rPr>
                <w:rFonts w:ascii="Arial" w:hAnsi="Arial" w:cs="Arial"/>
                <w:sz w:val="24"/>
                <w:szCs w:val="24"/>
                <w:lang w:val="cy-GB"/>
              </w:rPr>
            </w:pPr>
            <w:r w:rsidRPr="007A53CC">
              <w:rPr>
                <w:rFonts w:ascii="Arial" w:hAnsi="Arial" w:cs="Arial"/>
                <w:sz w:val="24"/>
                <w:szCs w:val="24"/>
                <w:lang w:val="cy-GB"/>
              </w:rPr>
              <w:t>GP0008</w:t>
            </w:r>
          </w:p>
        </w:tc>
      </w:tr>
      <w:tr w:rsidR="00BB698B" w:rsidRPr="009960D8" w:rsidTr="007A53CC">
        <w:trPr>
          <w:trHeight w:val="552"/>
        </w:trPr>
        <w:tc>
          <w:tcPr>
            <w:tcW w:w="1838"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Yn atebol i:</w:t>
            </w:r>
          </w:p>
        </w:tc>
        <w:tc>
          <w:tcPr>
            <w:tcW w:w="2835" w:type="dxa"/>
            <w:vAlign w:val="center"/>
          </w:tcPr>
          <w:p w:rsidR="00BB698B" w:rsidRPr="009960D8" w:rsidRDefault="008848AA" w:rsidP="00BB698B">
            <w:pPr>
              <w:rPr>
                <w:rFonts w:ascii="Arial" w:hAnsi="Arial" w:cs="Arial"/>
                <w:sz w:val="24"/>
                <w:szCs w:val="24"/>
                <w:lang w:val="cy-GB"/>
              </w:rPr>
            </w:pPr>
            <w:r>
              <w:rPr>
                <w:rFonts w:ascii="Arial" w:hAnsi="Arial" w:cs="Arial"/>
                <w:sz w:val="24"/>
                <w:szCs w:val="24"/>
                <w:lang w:val="cy-GB"/>
              </w:rPr>
              <w:t>Pennaeth</w:t>
            </w:r>
          </w:p>
        </w:tc>
        <w:tc>
          <w:tcPr>
            <w:tcW w:w="2415"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Yn gyfrifol am: (Staff)</w:t>
            </w:r>
          </w:p>
        </w:tc>
        <w:tc>
          <w:tcPr>
            <w:tcW w:w="2500" w:type="dxa"/>
            <w:vAlign w:val="center"/>
          </w:tcPr>
          <w:p w:rsidR="00BB698B" w:rsidRPr="009960D8" w:rsidRDefault="008848AA" w:rsidP="00BB698B">
            <w:pPr>
              <w:rPr>
                <w:rFonts w:ascii="Arial" w:hAnsi="Arial" w:cs="Arial"/>
                <w:sz w:val="24"/>
                <w:szCs w:val="24"/>
                <w:lang w:val="cy-GB"/>
              </w:rPr>
            </w:pPr>
            <w:r>
              <w:rPr>
                <w:rFonts w:ascii="Arial" w:hAnsi="Arial" w:cs="Arial"/>
                <w:sz w:val="24"/>
                <w:szCs w:val="24"/>
                <w:lang w:val="cy-GB"/>
              </w:rPr>
              <w:t>Amherthnasol</w:t>
            </w:r>
          </w:p>
        </w:tc>
      </w:tr>
    </w:tbl>
    <w:p w:rsidR="00BB698B" w:rsidRPr="009960D8" w:rsidRDefault="00BB698B" w:rsidP="00BB698B">
      <w:pPr>
        <w:rPr>
          <w:lang w:val="cy-GB"/>
        </w:rPr>
      </w:pPr>
    </w:p>
    <w:tbl>
      <w:tblPr>
        <w:tblStyle w:val="TableGrid"/>
        <w:tblW w:w="9595" w:type="dxa"/>
        <w:tblInd w:w="-289" w:type="dxa"/>
        <w:tblLook w:val="04A0" w:firstRow="1" w:lastRow="0" w:firstColumn="1" w:lastColumn="0" w:noHBand="0" w:noVBand="1"/>
      </w:tblPr>
      <w:tblGrid>
        <w:gridCol w:w="9595"/>
      </w:tblGrid>
      <w:tr w:rsidR="00BB698B" w:rsidRPr="009960D8" w:rsidTr="00BB698B">
        <w:trPr>
          <w:trHeight w:val="286"/>
        </w:trPr>
        <w:tc>
          <w:tcPr>
            <w:tcW w:w="9595" w:type="dxa"/>
          </w:tcPr>
          <w:p w:rsidR="00BB698B" w:rsidRPr="009960D8" w:rsidRDefault="0056559E" w:rsidP="0056559E">
            <w:pPr>
              <w:pStyle w:val="Heading3"/>
              <w:outlineLvl w:val="2"/>
              <w:rPr>
                <w:rFonts w:ascii="Arial" w:hAnsi="Arial" w:cs="Arial"/>
                <w:lang w:val="cy-GB"/>
              </w:rPr>
            </w:pPr>
            <w:r w:rsidRPr="009960D8">
              <w:rPr>
                <w:rFonts w:ascii="Arial" w:eastAsiaTheme="minorHAnsi" w:hAnsi="Arial" w:cs="Arial"/>
                <w:b/>
                <w:color w:val="auto"/>
                <w:lang w:val="cy-GB"/>
              </w:rPr>
              <w:t>Pwrpas y Swydd</w:t>
            </w:r>
            <w:r w:rsidR="00BB698B" w:rsidRPr="009960D8">
              <w:rPr>
                <w:rFonts w:ascii="Arial" w:eastAsiaTheme="minorHAnsi" w:hAnsi="Arial" w:cs="Arial"/>
                <w:b/>
                <w:color w:val="auto"/>
                <w:lang w:val="cy-GB"/>
              </w:rPr>
              <w:t>:</w:t>
            </w:r>
          </w:p>
        </w:tc>
      </w:tr>
      <w:tr w:rsidR="00BB698B" w:rsidRPr="009960D8" w:rsidTr="00A963F0">
        <w:trPr>
          <w:trHeight w:val="1333"/>
        </w:trPr>
        <w:tc>
          <w:tcPr>
            <w:tcW w:w="9595" w:type="dxa"/>
          </w:tcPr>
          <w:p w:rsidR="008848AA" w:rsidRPr="003E7D7D" w:rsidRDefault="008848AA" w:rsidP="008848AA">
            <w:pPr>
              <w:pStyle w:val="BodyTextIndent"/>
              <w:numPr>
                <w:ilvl w:val="0"/>
                <w:numId w:val="4"/>
              </w:numPr>
              <w:spacing w:after="0"/>
              <w:jc w:val="both"/>
              <w:rPr>
                <w:rFonts w:ascii="Arial" w:hAnsi="Arial" w:cs="Arial"/>
                <w:sz w:val="24"/>
                <w:lang w:val="cy-GB"/>
              </w:rPr>
            </w:pPr>
            <w:r w:rsidRPr="003E7D7D">
              <w:rPr>
                <w:rFonts w:ascii="Arial" w:hAnsi="Arial" w:cs="Arial"/>
                <w:sz w:val="24"/>
                <w:lang w:val="cy-GB"/>
              </w:rPr>
              <w:t>Gweithio dan gyfarwyddyd ac arweiniad athrawon ac/neu aelodau o dîm rheoli yr ysgol.</w:t>
            </w:r>
          </w:p>
          <w:p w:rsidR="008848AA" w:rsidRPr="003E7D7D" w:rsidRDefault="008848AA" w:rsidP="008848AA">
            <w:pPr>
              <w:numPr>
                <w:ilvl w:val="0"/>
                <w:numId w:val="4"/>
              </w:numPr>
              <w:jc w:val="both"/>
              <w:rPr>
                <w:rFonts w:ascii="Arial" w:hAnsi="Arial" w:cs="Arial"/>
                <w:sz w:val="24"/>
                <w:lang w:val="cy-GB"/>
              </w:rPr>
            </w:pPr>
            <w:r w:rsidRPr="003E7D7D">
              <w:rPr>
                <w:rFonts w:ascii="Arial" w:hAnsi="Arial" w:cs="Arial"/>
                <w:sz w:val="24"/>
                <w:lang w:val="cy-GB"/>
              </w:rPr>
              <w:t>Cefnogi unigolion a grwpiau o ddisgyblion i alluogi mynediad i ddysgu.</w:t>
            </w:r>
          </w:p>
          <w:p w:rsidR="00BB698B" w:rsidRPr="008848AA" w:rsidRDefault="008848AA" w:rsidP="00BB698B">
            <w:pPr>
              <w:numPr>
                <w:ilvl w:val="0"/>
                <w:numId w:val="4"/>
              </w:numPr>
              <w:jc w:val="both"/>
              <w:rPr>
                <w:rFonts w:ascii="Arial" w:hAnsi="Arial" w:cs="Arial"/>
                <w:sz w:val="24"/>
                <w:lang w:val="cy-GB"/>
              </w:rPr>
            </w:pPr>
            <w:r w:rsidRPr="003E7D7D">
              <w:rPr>
                <w:rFonts w:ascii="Arial" w:hAnsi="Arial" w:cs="Arial"/>
                <w:sz w:val="24"/>
                <w:lang w:val="cy-GB"/>
              </w:rPr>
              <w:t>Cynorthwyo’r athro/athrawes i reoli disgyblion yn y dosbarth a thu hwnt.</w:t>
            </w:r>
          </w:p>
        </w:tc>
      </w:tr>
    </w:tbl>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A963F0" w:rsidRPr="009960D8" w:rsidTr="00A963F0">
        <w:trPr>
          <w:trHeight w:val="417"/>
        </w:trPr>
        <w:tc>
          <w:tcPr>
            <w:tcW w:w="9582" w:type="dxa"/>
            <w:gridSpan w:val="2"/>
          </w:tcPr>
          <w:p w:rsidR="00A963F0" w:rsidRPr="009960D8" w:rsidRDefault="00A963F0" w:rsidP="008848AA">
            <w:pPr>
              <w:jc w:val="both"/>
              <w:rPr>
                <w:lang w:val="cy-GB"/>
              </w:rPr>
            </w:pPr>
            <w:r w:rsidRPr="009960D8">
              <w:rPr>
                <w:rFonts w:ascii="Arial" w:hAnsi="Arial" w:cs="Arial"/>
                <w:b/>
                <w:lang w:val="cy-GB"/>
              </w:rPr>
              <w:t>Dyletswyd</w:t>
            </w:r>
            <w:r w:rsidR="0045731F">
              <w:rPr>
                <w:rFonts w:ascii="Arial" w:hAnsi="Arial" w:cs="Arial"/>
                <w:b/>
                <w:lang w:val="cy-GB"/>
              </w:rPr>
              <w:t>dau a Chyfrifoldebau – Penodol i</w:t>
            </w:r>
            <w:r w:rsidRPr="009960D8">
              <w:rPr>
                <w:rFonts w:ascii="Arial" w:hAnsi="Arial" w:cs="Arial"/>
                <w:b/>
                <w:lang w:val="cy-GB"/>
              </w:rPr>
              <w:t>’r Swydd</w:t>
            </w:r>
            <w:r w:rsidRPr="009960D8">
              <w:rPr>
                <w:lang w:val="cy-GB"/>
              </w:rPr>
              <w:t xml:space="preserve"> </w:t>
            </w:r>
            <w:r w:rsidR="008848AA">
              <w:rPr>
                <w:lang w:val="cy-GB"/>
              </w:rPr>
              <w:t>(</w:t>
            </w:r>
            <w:r w:rsidR="008848AA">
              <w:rPr>
                <w:rFonts w:ascii="Arial" w:hAnsi="Arial" w:cs="Arial"/>
                <w:b/>
                <w:sz w:val="24"/>
                <w:lang w:val="cy-GB"/>
              </w:rPr>
              <w:t>Cefnogaeth i Ddisgyblion)</w:t>
            </w: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8848AA" w:rsidRDefault="008848AA" w:rsidP="008848AA">
            <w:pPr>
              <w:jc w:val="both"/>
              <w:rPr>
                <w:rFonts w:ascii="Arial" w:hAnsi="Arial" w:cs="Arial"/>
                <w:sz w:val="24"/>
                <w:lang w:val="cy-GB"/>
              </w:rPr>
            </w:pPr>
            <w:r w:rsidRPr="003E7D7D">
              <w:rPr>
                <w:rFonts w:ascii="Arial" w:hAnsi="Arial" w:cs="Arial"/>
                <w:sz w:val="24"/>
                <w:lang w:val="cy-GB"/>
              </w:rPr>
              <w:t>Goruchwylio a darparu cefnogaeth arbennig ar gyfer disgyblion, yn cynnwys rhai gydag anghenion arbennig, gan sicrhau eu diogelwch a’u mynediad i weithgareddau dysgu.</w:t>
            </w: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8848AA" w:rsidRDefault="008848AA" w:rsidP="008848AA">
            <w:pPr>
              <w:jc w:val="both"/>
              <w:rPr>
                <w:rFonts w:ascii="Arial" w:hAnsi="Arial" w:cs="Arial"/>
                <w:sz w:val="24"/>
                <w:lang w:val="cy-GB"/>
              </w:rPr>
            </w:pPr>
            <w:r w:rsidRPr="003E7D7D">
              <w:rPr>
                <w:rFonts w:ascii="Arial" w:hAnsi="Arial" w:cs="Arial"/>
                <w:sz w:val="24"/>
                <w:lang w:val="cy-GB"/>
              </w:rPr>
              <w:t xml:space="preserve">Cynorthwyo gyda dysgu a datblygu pob disgybl, yn cynnwys gweithredu Cynlluniau Addysg/Ymddygiad Unigol a rhaglenni Gofal Personol - yn cynnwys </w:t>
            </w:r>
            <w:proofErr w:type="spellStart"/>
            <w:r w:rsidRPr="003E7D7D">
              <w:rPr>
                <w:rFonts w:ascii="Arial" w:hAnsi="Arial" w:cs="Arial"/>
                <w:sz w:val="24"/>
                <w:lang w:val="cy-GB"/>
              </w:rPr>
              <w:t>toiledu</w:t>
            </w:r>
            <w:proofErr w:type="spellEnd"/>
            <w:r w:rsidRPr="003E7D7D">
              <w:rPr>
                <w:rFonts w:ascii="Arial" w:hAnsi="Arial" w:cs="Arial"/>
                <w:sz w:val="24"/>
                <w:lang w:val="cy-GB"/>
              </w:rPr>
              <w:t xml:space="preserve">, bwydo a symudedd. </w:t>
            </w: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EE75B0" w:rsidRDefault="008848AA" w:rsidP="00A963F0">
            <w:pPr>
              <w:rPr>
                <w:rFonts w:ascii="Arial" w:hAnsi="Arial" w:cs="Arial"/>
                <w:sz w:val="24"/>
                <w:szCs w:val="24"/>
                <w:lang w:val="cy-GB"/>
              </w:rPr>
            </w:pPr>
            <w:r w:rsidRPr="008848AA">
              <w:rPr>
                <w:rFonts w:ascii="Arial" w:hAnsi="Arial" w:cs="Arial"/>
                <w:sz w:val="24"/>
                <w:szCs w:val="24"/>
                <w:lang w:val="cy-GB"/>
              </w:rPr>
              <w:t>Yn dilyn hyfforddiant, gweinyddu meddyginiaeth yn unol â’r gweithdrefnau a pholisïau ar gyfer yr AALL ac ysgolion.</w:t>
            </w: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8848AA" w:rsidRDefault="008848AA" w:rsidP="008848AA">
            <w:pPr>
              <w:jc w:val="both"/>
              <w:rPr>
                <w:rFonts w:ascii="Arial" w:hAnsi="Arial" w:cs="Arial"/>
                <w:sz w:val="24"/>
                <w:lang w:val="cy-GB"/>
              </w:rPr>
            </w:pPr>
            <w:r w:rsidRPr="003E7D7D">
              <w:rPr>
                <w:rFonts w:ascii="Arial" w:hAnsi="Arial" w:cs="Arial"/>
                <w:sz w:val="24"/>
                <w:lang w:val="cy-GB"/>
              </w:rPr>
              <w:t xml:space="preserve">Hybu </w:t>
            </w:r>
            <w:proofErr w:type="spellStart"/>
            <w:r w:rsidRPr="003E7D7D">
              <w:rPr>
                <w:rFonts w:ascii="Arial" w:hAnsi="Arial" w:cs="Arial"/>
                <w:sz w:val="24"/>
                <w:lang w:val="cy-GB"/>
              </w:rPr>
              <w:t>ymgynnwys</w:t>
            </w:r>
            <w:proofErr w:type="spellEnd"/>
            <w:r w:rsidRPr="003E7D7D">
              <w:rPr>
                <w:rFonts w:ascii="Arial" w:hAnsi="Arial" w:cs="Arial"/>
                <w:sz w:val="24"/>
                <w:lang w:val="cy-GB"/>
              </w:rPr>
              <w:t xml:space="preserve"> a derbyn pob disgybl.</w:t>
            </w: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8848AA" w:rsidRDefault="008848AA" w:rsidP="008848AA">
            <w:pPr>
              <w:jc w:val="both"/>
              <w:rPr>
                <w:rFonts w:ascii="Arial" w:hAnsi="Arial" w:cs="Arial"/>
                <w:sz w:val="24"/>
                <w:lang w:val="cy-GB"/>
              </w:rPr>
            </w:pPr>
            <w:r w:rsidRPr="003E7D7D">
              <w:rPr>
                <w:rFonts w:ascii="Arial" w:hAnsi="Arial" w:cs="Arial"/>
                <w:sz w:val="24"/>
                <w:lang w:val="cy-GB"/>
              </w:rPr>
              <w:t>Annog disgyblion i ryngweithio gydag eraill ac i ymuno mewn gweithgareddau o dan arweiniad yr athro/athrawes.</w:t>
            </w: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EE75B0" w:rsidRDefault="008848AA" w:rsidP="00A963F0">
            <w:pPr>
              <w:rPr>
                <w:rFonts w:ascii="Arial" w:hAnsi="Arial" w:cs="Arial"/>
                <w:sz w:val="24"/>
                <w:szCs w:val="24"/>
                <w:lang w:val="cy-GB"/>
              </w:rPr>
            </w:pPr>
            <w:r w:rsidRPr="003E7D7D">
              <w:rPr>
                <w:rFonts w:ascii="Arial" w:hAnsi="Arial" w:cs="Arial"/>
                <w:sz w:val="24"/>
                <w:lang w:val="cy-GB"/>
              </w:rPr>
              <w:t>Gosod disgwyliadau heriol ac ymestynnol a hybu hunan-barch ac annibyniaeth.</w:t>
            </w: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8848AA" w:rsidRDefault="008848AA" w:rsidP="008848AA">
            <w:pPr>
              <w:jc w:val="both"/>
              <w:rPr>
                <w:rFonts w:ascii="Arial" w:hAnsi="Arial" w:cs="Arial"/>
                <w:sz w:val="24"/>
                <w:lang w:val="cy-GB"/>
              </w:rPr>
            </w:pPr>
            <w:r w:rsidRPr="003E7D7D">
              <w:rPr>
                <w:rFonts w:ascii="Arial" w:hAnsi="Arial" w:cs="Arial"/>
                <w:sz w:val="24"/>
                <w:lang w:val="cy-GB"/>
              </w:rPr>
              <w:t>Dan arweiniad yr athro/athrawes, darparu adborth i ddisgyblion mewn perthynas â chynnydd a chyflawniad.</w:t>
            </w: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8848AA" w:rsidRDefault="008848AA" w:rsidP="008848AA">
            <w:pPr>
              <w:jc w:val="both"/>
              <w:rPr>
                <w:rFonts w:ascii="Arial" w:hAnsi="Arial" w:cs="Arial"/>
                <w:sz w:val="24"/>
                <w:lang w:val="cy-GB"/>
              </w:rPr>
            </w:pPr>
            <w:r w:rsidRPr="003E7D7D">
              <w:rPr>
                <w:rFonts w:ascii="Arial" w:hAnsi="Arial" w:cs="Arial"/>
                <w:sz w:val="24"/>
                <w:szCs w:val="24"/>
                <w:lang w:val="cy-GB" w:eastAsia="cy-GB"/>
              </w:rPr>
              <w:t>Cymhwyso strategaethau i annog annibyniaeth a hunanhyder.</w:t>
            </w: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8848AA" w:rsidRDefault="008848AA" w:rsidP="008848AA">
            <w:pPr>
              <w:jc w:val="both"/>
              <w:rPr>
                <w:rFonts w:ascii="Arial" w:hAnsi="Arial" w:cs="Arial"/>
                <w:sz w:val="24"/>
                <w:lang w:val="cy-GB"/>
              </w:rPr>
            </w:pPr>
            <w:r w:rsidRPr="003E7D7D">
              <w:rPr>
                <w:rFonts w:ascii="Arial" w:hAnsi="Arial" w:cs="Arial"/>
                <w:sz w:val="24"/>
                <w:lang w:val="cy-GB"/>
              </w:rPr>
              <w:t>Darparu adborth effeithiol i’r disgyblion mewn perthynas â rhaglenni ac adnabod a gwobrwyo cyflawniad.</w:t>
            </w:r>
          </w:p>
        </w:tc>
      </w:tr>
    </w:tbl>
    <w:p w:rsidR="00BB698B" w:rsidRDefault="00BB698B" w:rsidP="00BB698B">
      <w:pPr>
        <w:rPr>
          <w:lang w:val="cy-GB"/>
        </w:rPr>
      </w:pPr>
    </w:p>
    <w:p w:rsidR="008848AA" w:rsidRDefault="008848AA" w:rsidP="00BB698B">
      <w:pPr>
        <w:rPr>
          <w:lang w:val="cy-GB"/>
        </w:rPr>
      </w:pPr>
    </w:p>
    <w:p w:rsidR="008848AA" w:rsidRDefault="008848AA" w:rsidP="00BB698B">
      <w:pPr>
        <w:rPr>
          <w:lang w:val="cy-GB"/>
        </w:rPr>
      </w:pPr>
    </w:p>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8848AA" w:rsidRPr="009960D8" w:rsidTr="00513F36">
        <w:trPr>
          <w:trHeight w:val="417"/>
        </w:trPr>
        <w:tc>
          <w:tcPr>
            <w:tcW w:w="9582" w:type="dxa"/>
            <w:gridSpan w:val="2"/>
          </w:tcPr>
          <w:p w:rsidR="008848AA" w:rsidRPr="009960D8" w:rsidRDefault="008848AA" w:rsidP="00513F36">
            <w:pPr>
              <w:jc w:val="both"/>
              <w:rPr>
                <w:lang w:val="cy-GB"/>
              </w:rPr>
            </w:pPr>
            <w:r w:rsidRPr="009960D8">
              <w:rPr>
                <w:rFonts w:ascii="Arial" w:hAnsi="Arial" w:cs="Arial"/>
                <w:b/>
                <w:lang w:val="cy-GB"/>
              </w:rPr>
              <w:lastRenderedPageBreak/>
              <w:t>Dyletswyd</w:t>
            </w:r>
            <w:r>
              <w:rPr>
                <w:rFonts w:ascii="Arial" w:hAnsi="Arial" w:cs="Arial"/>
                <w:b/>
                <w:lang w:val="cy-GB"/>
              </w:rPr>
              <w:t>dau a Chyfrifoldebau – Penodol i</w:t>
            </w:r>
            <w:r w:rsidRPr="009960D8">
              <w:rPr>
                <w:rFonts w:ascii="Arial" w:hAnsi="Arial" w:cs="Arial"/>
                <w:b/>
                <w:lang w:val="cy-GB"/>
              </w:rPr>
              <w:t>’r Swydd</w:t>
            </w:r>
            <w:r w:rsidRPr="009960D8">
              <w:rPr>
                <w:lang w:val="cy-GB"/>
              </w:rPr>
              <w:t xml:space="preserve"> </w:t>
            </w:r>
            <w:r>
              <w:rPr>
                <w:lang w:val="cy-GB"/>
              </w:rPr>
              <w:t>(</w:t>
            </w:r>
            <w:r w:rsidRPr="008848AA">
              <w:rPr>
                <w:rFonts w:ascii="Arial" w:hAnsi="Arial" w:cs="Arial"/>
                <w:b/>
                <w:sz w:val="24"/>
                <w:lang w:val="cy-GB"/>
              </w:rPr>
              <w:t>Cefnogaeth i’r Cwricwlwm</w:t>
            </w:r>
            <w:r>
              <w:rPr>
                <w:rFonts w:ascii="Arial" w:hAnsi="Arial" w:cs="Arial"/>
                <w:b/>
                <w:sz w:val="24"/>
                <w:lang w:val="cy-GB"/>
              </w:rPr>
              <w:t>)</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6"/>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lang w:val="cy-GB"/>
              </w:rPr>
              <w:t>Ymgymryd â gweithgareddau dysgu/rhaglenni addysgu strwythuredig a chytunedig.</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6"/>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8848AA">
              <w:rPr>
                <w:rFonts w:ascii="Arial" w:hAnsi="Arial" w:cs="Arial"/>
                <w:sz w:val="24"/>
                <w:lang w:val="cy-GB"/>
              </w:rPr>
              <w:t>Ymgymryd â rhaglenni sy’n gysylltiedig â strategaethau dysgu lleol a chenedlaethol, e.e. llythrennedd, rhifedd, blynyddoedd cynnar, asesu ar gyfer dysgu.</w:t>
            </w:r>
          </w:p>
        </w:tc>
      </w:tr>
      <w:tr w:rsidR="008848AA" w:rsidRPr="00EE75B0" w:rsidTr="00513F36">
        <w:trPr>
          <w:trHeight w:val="275"/>
        </w:trPr>
        <w:tc>
          <w:tcPr>
            <w:tcW w:w="1413" w:type="dxa"/>
            <w:vAlign w:val="center"/>
          </w:tcPr>
          <w:p w:rsidR="008848AA" w:rsidRPr="00EE75B0" w:rsidRDefault="008848AA" w:rsidP="008848AA">
            <w:pPr>
              <w:pStyle w:val="ListParagraph"/>
              <w:numPr>
                <w:ilvl w:val="0"/>
                <w:numId w:val="6"/>
              </w:numPr>
              <w:rPr>
                <w:rFonts w:ascii="Arial" w:hAnsi="Arial" w:cs="Arial"/>
                <w:sz w:val="24"/>
                <w:szCs w:val="24"/>
                <w:lang w:val="cy-GB"/>
              </w:rPr>
            </w:pPr>
          </w:p>
        </w:tc>
        <w:tc>
          <w:tcPr>
            <w:tcW w:w="8169" w:type="dxa"/>
          </w:tcPr>
          <w:p w:rsidR="008848AA" w:rsidRPr="008848AA" w:rsidRDefault="008848AA" w:rsidP="008848AA">
            <w:pPr>
              <w:jc w:val="both"/>
              <w:rPr>
                <w:rFonts w:ascii="Arial" w:hAnsi="Arial" w:cs="Arial"/>
                <w:sz w:val="24"/>
                <w:lang w:val="cy-GB"/>
              </w:rPr>
            </w:pPr>
            <w:r w:rsidRPr="003E7D7D">
              <w:rPr>
                <w:rFonts w:ascii="Arial" w:hAnsi="Arial" w:cs="Arial"/>
                <w:sz w:val="24"/>
                <w:lang w:val="cy-GB"/>
              </w:rPr>
              <w:t>Paratoi, cynnal a defnyddio offer/adnoddau sy’n ofynnol i gwrdd â’r cynlluniau gwersi/gweithgaredd dysgu perthnasol a chynorthwyo’r disgyblion i’w defnyddio.</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6"/>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lang w:val="cy-GB"/>
              </w:rPr>
              <w:t xml:space="preserve">Ymgymryd â rhaglenni sy’n gysylltiedig â strategaethau dysgu lleol, e.e. llythrennedd, rhifedd a </w:t>
            </w:r>
            <w:proofErr w:type="spellStart"/>
            <w:r w:rsidRPr="003E7D7D">
              <w:rPr>
                <w:rFonts w:ascii="Arial" w:hAnsi="Arial" w:cs="Arial"/>
                <w:sz w:val="24"/>
                <w:lang w:val="cy-GB"/>
              </w:rPr>
              <w:t>TGCh</w:t>
            </w:r>
            <w:proofErr w:type="spellEnd"/>
            <w:r w:rsidRPr="003E7D7D">
              <w:rPr>
                <w:rFonts w:ascii="Arial" w:hAnsi="Arial" w:cs="Arial"/>
                <w:sz w:val="24"/>
                <w:lang w:val="cy-GB"/>
              </w:rPr>
              <w:t xml:space="preserve">. </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6"/>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lang w:val="cy-GB"/>
              </w:rPr>
              <w:t xml:space="preserve">Cefnogi’r defnydd o </w:t>
            </w:r>
            <w:proofErr w:type="spellStart"/>
            <w:r w:rsidRPr="003E7D7D">
              <w:rPr>
                <w:rFonts w:ascii="Arial" w:hAnsi="Arial" w:cs="Arial"/>
                <w:sz w:val="24"/>
                <w:lang w:val="cy-GB"/>
              </w:rPr>
              <w:t>TGCh</w:t>
            </w:r>
            <w:proofErr w:type="spellEnd"/>
            <w:r w:rsidRPr="003E7D7D">
              <w:rPr>
                <w:rFonts w:ascii="Arial" w:hAnsi="Arial" w:cs="Arial"/>
                <w:sz w:val="24"/>
                <w:lang w:val="cy-GB"/>
              </w:rPr>
              <w:t xml:space="preserve"> yn nysgu’r disgyblion a’u hannibyniaeth wrth ei ddefnyddio.</w:t>
            </w:r>
          </w:p>
        </w:tc>
      </w:tr>
      <w:tr w:rsidR="008848AA" w:rsidRPr="00EE75B0" w:rsidTr="00513F36">
        <w:trPr>
          <w:trHeight w:val="275"/>
        </w:trPr>
        <w:tc>
          <w:tcPr>
            <w:tcW w:w="1413" w:type="dxa"/>
            <w:vAlign w:val="center"/>
          </w:tcPr>
          <w:p w:rsidR="008848AA" w:rsidRPr="00EE75B0" w:rsidRDefault="008848AA" w:rsidP="008848AA">
            <w:pPr>
              <w:pStyle w:val="ListParagraph"/>
              <w:numPr>
                <w:ilvl w:val="0"/>
                <w:numId w:val="6"/>
              </w:numPr>
              <w:rPr>
                <w:rFonts w:ascii="Arial" w:hAnsi="Arial" w:cs="Arial"/>
                <w:sz w:val="24"/>
                <w:szCs w:val="24"/>
                <w:lang w:val="cy-GB"/>
              </w:rPr>
            </w:pPr>
          </w:p>
        </w:tc>
        <w:tc>
          <w:tcPr>
            <w:tcW w:w="8169" w:type="dxa"/>
          </w:tcPr>
          <w:p w:rsidR="008848AA" w:rsidRPr="008848AA" w:rsidRDefault="008848AA" w:rsidP="008848AA">
            <w:pPr>
              <w:jc w:val="both"/>
              <w:rPr>
                <w:rFonts w:ascii="Arial" w:hAnsi="Arial" w:cs="Arial"/>
                <w:sz w:val="24"/>
                <w:lang w:val="cy-GB"/>
              </w:rPr>
            </w:pPr>
            <w:r w:rsidRPr="003E7D7D">
              <w:rPr>
                <w:rFonts w:ascii="Arial" w:hAnsi="Arial" w:cs="Arial"/>
                <w:sz w:val="24"/>
                <w:lang w:val="cy-GB"/>
              </w:rPr>
              <w:t>Paratoi, cynnal a defnyddio’r offer a’r adnoddau sy’n ofynnol i gwrdd â’r rhaglenni addysgu a’r</w:t>
            </w:r>
            <w:r>
              <w:rPr>
                <w:rFonts w:ascii="Arial" w:hAnsi="Arial" w:cs="Arial"/>
                <w:sz w:val="24"/>
                <w:lang w:val="cy-GB"/>
              </w:rPr>
              <w:t xml:space="preserve"> gweithgareddau dysgu cytunedig.</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6"/>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lang w:val="cy-GB"/>
              </w:rPr>
              <w:t xml:space="preserve">Cysylltu’n sensitif ac yn effeithiol â rhieni, gofalwyr o dan gyfarwyddyd yr athro/athrawes llinell. </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6"/>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lang w:val="cy-GB"/>
              </w:rPr>
              <w:t>Cymryd rhan mewn cyfarfodydd gyda’r rhieni a chyfrannu at adolygiadau blynyddol yn unol ag arfer yr ysgol.</w:t>
            </w:r>
          </w:p>
        </w:tc>
      </w:tr>
    </w:tbl>
    <w:p w:rsidR="008848AA" w:rsidRDefault="008848AA" w:rsidP="00BB698B">
      <w:pPr>
        <w:rPr>
          <w:lang w:val="cy-GB"/>
        </w:rPr>
      </w:pPr>
    </w:p>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8848AA" w:rsidRPr="009960D8" w:rsidTr="00513F36">
        <w:trPr>
          <w:trHeight w:val="417"/>
        </w:trPr>
        <w:tc>
          <w:tcPr>
            <w:tcW w:w="9582" w:type="dxa"/>
            <w:gridSpan w:val="2"/>
          </w:tcPr>
          <w:p w:rsidR="008848AA" w:rsidRPr="008848AA" w:rsidRDefault="008848AA" w:rsidP="00513F36">
            <w:pPr>
              <w:jc w:val="both"/>
              <w:rPr>
                <w:rFonts w:ascii="Arial" w:hAnsi="Arial" w:cs="Arial"/>
                <w:b/>
                <w:sz w:val="24"/>
                <w:lang w:val="cy-GB"/>
              </w:rPr>
            </w:pPr>
            <w:r w:rsidRPr="009960D8">
              <w:rPr>
                <w:rFonts w:ascii="Arial" w:hAnsi="Arial" w:cs="Arial"/>
                <w:b/>
                <w:lang w:val="cy-GB"/>
              </w:rPr>
              <w:t>Dyletswyd</w:t>
            </w:r>
            <w:r>
              <w:rPr>
                <w:rFonts w:ascii="Arial" w:hAnsi="Arial" w:cs="Arial"/>
                <w:b/>
                <w:lang w:val="cy-GB"/>
              </w:rPr>
              <w:t>dau a Chyfrifoldebau – Penodol i</w:t>
            </w:r>
            <w:r w:rsidRPr="009960D8">
              <w:rPr>
                <w:rFonts w:ascii="Arial" w:hAnsi="Arial" w:cs="Arial"/>
                <w:b/>
                <w:lang w:val="cy-GB"/>
              </w:rPr>
              <w:t>’r Swydd</w:t>
            </w:r>
            <w:r w:rsidRPr="009960D8">
              <w:rPr>
                <w:lang w:val="cy-GB"/>
              </w:rPr>
              <w:t xml:space="preserve"> </w:t>
            </w:r>
            <w:r>
              <w:rPr>
                <w:lang w:val="cy-GB"/>
              </w:rPr>
              <w:t>(</w:t>
            </w:r>
            <w:r>
              <w:rPr>
                <w:rFonts w:ascii="Arial" w:hAnsi="Arial" w:cs="Arial"/>
                <w:b/>
                <w:sz w:val="24"/>
                <w:lang w:val="cy-GB"/>
              </w:rPr>
              <w:t>Cefnogaeth i’r Ysgol)</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8"/>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szCs w:val="24"/>
                <w:lang w:val="cy-GB" w:eastAsia="cy-GB"/>
              </w:rPr>
              <w:t xml:space="preserve">Bod yn ymwybodol o bolisïau a gweithdrefnau sy’n berthnasol i </w:t>
            </w:r>
            <w:proofErr w:type="spellStart"/>
            <w:r w:rsidRPr="003E7D7D">
              <w:rPr>
                <w:rFonts w:ascii="Arial" w:hAnsi="Arial" w:cs="Arial"/>
                <w:sz w:val="24"/>
                <w:szCs w:val="24"/>
                <w:lang w:val="cy-GB" w:eastAsia="cy-GB"/>
              </w:rPr>
              <w:t>ymgynnwys</w:t>
            </w:r>
            <w:proofErr w:type="spellEnd"/>
            <w:r w:rsidRPr="003E7D7D">
              <w:rPr>
                <w:rFonts w:ascii="Arial" w:hAnsi="Arial" w:cs="Arial"/>
                <w:sz w:val="24"/>
                <w:szCs w:val="24"/>
                <w:lang w:val="cy-GB" w:eastAsia="cy-GB"/>
              </w:rPr>
              <w:t>, amddiffyn plant, iechyd, diogelwch, cyfrinachedd a diogelu data, a chydymffurfio â hwy, gan ddweud wrth yr unigolyn priodol am bob pryder.</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8"/>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lang w:val="cy-GB"/>
              </w:rPr>
              <w:t>Cyfrannu at ethos/gwaith/amcanion cyffredinol yr ysgol, yn cynnwys y Cwricwlwm Cymreig.</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8"/>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lang w:val="cy-GB"/>
              </w:rPr>
              <w:t>Gwerthfawrogi a chefnogi rhan gweithwyr proffesiynol eraill</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8"/>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lang w:val="cy-GB"/>
              </w:rPr>
              <w:t>Mynychu cyfarfodydd perthnasol a chymryd rhan ynddynt fel bo angen.</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8"/>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lang w:val="cy-GB"/>
              </w:rPr>
              <w:t>Cymryd rhan mewn hyfforddiant a gweithgareddau dysgu eraill ac adolygiad proffesiynol fel bo angen.</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8"/>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lang w:val="cy-GB"/>
              </w:rPr>
              <w:t>Cynorthwyo gyda goruchwylio disgyblion y tu hwnt i amser gwersi, yn cynnwys cyn ac ar ôl ysgol ac amser cinio.</w:t>
            </w:r>
          </w:p>
        </w:tc>
      </w:tr>
      <w:tr w:rsidR="008848AA" w:rsidRPr="008848AA" w:rsidTr="00513F36">
        <w:trPr>
          <w:trHeight w:val="275"/>
        </w:trPr>
        <w:tc>
          <w:tcPr>
            <w:tcW w:w="1413" w:type="dxa"/>
            <w:vAlign w:val="center"/>
          </w:tcPr>
          <w:p w:rsidR="008848AA" w:rsidRPr="00EE75B0" w:rsidRDefault="008848AA" w:rsidP="008848AA">
            <w:pPr>
              <w:pStyle w:val="ListParagraph"/>
              <w:numPr>
                <w:ilvl w:val="0"/>
                <w:numId w:val="8"/>
              </w:numPr>
              <w:rPr>
                <w:rFonts w:ascii="Arial" w:hAnsi="Arial" w:cs="Arial"/>
                <w:sz w:val="24"/>
                <w:szCs w:val="24"/>
                <w:lang w:val="cy-GB"/>
              </w:rPr>
            </w:pPr>
          </w:p>
        </w:tc>
        <w:tc>
          <w:tcPr>
            <w:tcW w:w="8169" w:type="dxa"/>
          </w:tcPr>
          <w:p w:rsidR="008848AA" w:rsidRPr="008848AA" w:rsidRDefault="008848AA" w:rsidP="00513F36">
            <w:pPr>
              <w:jc w:val="both"/>
              <w:rPr>
                <w:rFonts w:ascii="Arial" w:hAnsi="Arial" w:cs="Arial"/>
                <w:sz w:val="24"/>
                <w:lang w:val="cy-GB"/>
              </w:rPr>
            </w:pPr>
            <w:r w:rsidRPr="003E7D7D">
              <w:rPr>
                <w:rFonts w:ascii="Arial" w:hAnsi="Arial" w:cs="Arial"/>
                <w:sz w:val="24"/>
                <w:lang w:val="cy-GB"/>
              </w:rPr>
              <w:t>Mynd gyda staff addysgu a disgyblion ar ymweliadau, teithiau a gweithgareddau y tu hwnt i’r ysgol ar gais a chymryd cyfrifoldeb am grŵp o dan oruchwyliaeth yr athro/athrawes.</w:t>
            </w:r>
          </w:p>
        </w:tc>
      </w:tr>
    </w:tbl>
    <w:p w:rsidR="008848AA" w:rsidRPr="009960D8" w:rsidRDefault="008848AA" w:rsidP="00BB698B">
      <w:pPr>
        <w:rPr>
          <w:lang w:val="cy-GB"/>
        </w:rPr>
      </w:pPr>
    </w:p>
    <w:tbl>
      <w:tblPr>
        <w:tblStyle w:val="TableGrid"/>
        <w:tblW w:w="9640" w:type="dxa"/>
        <w:jc w:val="center"/>
        <w:tblLook w:val="04A0" w:firstRow="1" w:lastRow="0" w:firstColumn="1" w:lastColumn="0" w:noHBand="0" w:noVBand="1"/>
      </w:tblPr>
      <w:tblGrid>
        <w:gridCol w:w="1413"/>
        <w:gridCol w:w="8227"/>
      </w:tblGrid>
      <w:tr w:rsidR="00FC2928" w:rsidRPr="009960D8" w:rsidTr="00A963F0">
        <w:trPr>
          <w:trHeight w:val="274"/>
          <w:jc w:val="center"/>
        </w:trPr>
        <w:tc>
          <w:tcPr>
            <w:tcW w:w="9640" w:type="dxa"/>
            <w:gridSpan w:val="2"/>
            <w:vAlign w:val="center"/>
          </w:tcPr>
          <w:p w:rsidR="00FC2928" w:rsidRPr="009960D8" w:rsidRDefault="00FC2928" w:rsidP="00FC2928">
            <w:pPr>
              <w:rPr>
                <w:sz w:val="24"/>
                <w:szCs w:val="24"/>
                <w:lang w:val="cy-GB"/>
              </w:rPr>
            </w:pPr>
            <w:r w:rsidRPr="009960D8">
              <w:rPr>
                <w:rFonts w:ascii="Arial" w:hAnsi="Arial" w:cs="Arial"/>
                <w:b/>
                <w:sz w:val="24"/>
                <w:szCs w:val="24"/>
                <w:lang w:val="cy-GB"/>
              </w:rPr>
              <w:t xml:space="preserve">Dyletswyddau a Chyfrifoldebau - Corfforaethol </w:t>
            </w:r>
          </w:p>
        </w:tc>
      </w:tr>
      <w:tr w:rsidR="00FC2928" w:rsidRPr="009960D8" w:rsidTr="00A963F0">
        <w:trPr>
          <w:trHeight w:val="1128"/>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jc w:val="both"/>
              <w:rPr>
                <w:lang w:val="cy-GB"/>
              </w:rPr>
            </w:pPr>
            <w:r w:rsidRPr="009960D8">
              <w:rPr>
                <w:rFonts w:ascii="Arial" w:hAnsi="Arial" w:cs="Arial"/>
                <w:lang w:val="cy-GB"/>
              </w:rPr>
              <w:t>Bod yn gyfrifol am sefydlu perthnasau gwaith da yn fewnol ac yn allanol.</w:t>
            </w:r>
          </w:p>
        </w:tc>
      </w:tr>
      <w:tr w:rsidR="00FC2928" w:rsidRPr="009960D8" w:rsidTr="00A963F0">
        <w:trPr>
          <w:trHeight w:val="1116"/>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jc w:val="both"/>
              <w:rPr>
                <w:rFonts w:ascii="Arial" w:hAnsi="Arial" w:cs="Arial"/>
                <w:lang w:val="cy-GB"/>
              </w:rPr>
            </w:pPr>
            <w:r w:rsidRPr="009960D8">
              <w:rPr>
                <w:rFonts w:ascii="Arial" w:hAnsi="Arial" w:cs="Arial"/>
                <w:lang w:val="cy-GB"/>
              </w:rPr>
              <w:t>Cydymffurfio â Pholisïau a Gweithdrefnau'r Awdurdod a rhoi gwybod i Uwch Swyddogion am unrhyw feysydd nad ydynt yn cael eu cwmpasu’n ddigonol.</w:t>
            </w:r>
          </w:p>
        </w:tc>
      </w:tr>
      <w:tr w:rsidR="00FC2928" w:rsidRPr="009960D8" w:rsidTr="00A963F0">
        <w:trPr>
          <w:trHeight w:val="1131"/>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45731F">
            <w:pPr>
              <w:spacing w:before="120"/>
              <w:jc w:val="both"/>
              <w:rPr>
                <w:rFonts w:ascii="Arial" w:hAnsi="Arial" w:cs="Arial"/>
                <w:lang w:val="cy-GB"/>
              </w:rPr>
            </w:pPr>
            <w:r w:rsidRPr="009960D8">
              <w:rPr>
                <w:rFonts w:ascii="Arial" w:hAnsi="Arial" w:cs="Arial"/>
                <w:lang w:val="cy-GB"/>
              </w:rPr>
              <w:t>Gweithio mewn modd sy’n cefnogi egwyddorion ac arferion cyfle cyfartal yr Awdurdod fel yr amlinellwyd yn y Polisi Cy</w:t>
            </w:r>
            <w:r w:rsidR="0045731F">
              <w:rPr>
                <w:rFonts w:ascii="Arial" w:hAnsi="Arial" w:cs="Arial"/>
                <w:lang w:val="cy-GB"/>
              </w:rPr>
              <w:t>draddoldeb</w:t>
            </w:r>
            <w:r w:rsidRPr="009960D8">
              <w:rPr>
                <w:rFonts w:ascii="Arial" w:hAnsi="Arial" w:cs="Arial"/>
                <w:lang w:val="cy-GB"/>
              </w:rPr>
              <w:t>.</w:t>
            </w:r>
          </w:p>
        </w:tc>
      </w:tr>
      <w:tr w:rsidR="00FC2928" w:rsidRPr="009960D8" w:rsidTr="00A963F0">
        <w:trPr>
          <w:trHeight w:val="1119"/>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spacing w:before="120"/>
              <w:jc w:val="both"/>
              <w:rPr>
                <w:rFonts w:ascii="Arial" w:hAnsi="Arial" w:cs="Arial"/>
                <w:lang w:val="cy-GB"/>
              </w:rPr>
            </w:pPr>
            <w:r w:rsidRPr="009960D8">
              <w:rPr>
                <w:rFonts w:ascii="Arial" w:hAnsi="Arial" w:cs="Arial"/>
                <w:lang w:val="cy-GB"/>
              </w:rPr>
              <w:t>Bod yn gyfrifol am roi arferion Iechyd a Diogelwch ar waith o ddydd i ddydd, gan rannu cyfrifoldeb am Iechyd a Diogelwch yn yr adran, y gyfarwyddiaeth a’r Awdurdod yn gyffredinol.</w:t>
            </w:r>
          </w:p>
        </w:tc>
      </w:tr>
      <w:tr w:rsidR="00FC2928" w:rsidRPr="009960D8" w:rsidTr="00A963F0">
        <w:trPr>
          <w:trHeight w:val="988"/>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spacing w:before="120"/>
              <w:jc w:val="both"/>
              <w:rPr>
                <w:rFonts w:ascii="Arial" w:hAnsi="Arial" w:cs="Arial"/>
                <w:lang w:val="cy-GB"/>
              </w:rPr>
            </w:pPr>
            <w:r w:rsidRPr="009960D8">
              <w:rPr>
                <w:rFonts w:ascii="Arial" w:hAnsi="Arial" w:cs="Arial"/>
                <w:lang w:val="cy-GB"/>
              </w:rPr>
              <w:t>Bydd yn rhaid i weithwyr roi gwybodaeth benodol amdanynt eu hunain er mwyn i'r Awdurdod allu cyflawni ei ddyletswyddau, ei hawliau a'i gyfrifoldebau fel cyflogwr.  Bydd yr Awdurdod yn prosesu ac yn rheoli data o’r fath at ddibenion personél, gweinyddol a chyflogau yn bennaf.</w:t>
            </w:r>
          </w:p>
        </w:tc>
      </w:tr>
      <w:tr w:rsidR="00FC2928" w:rsidRPr="009960D8" w:rsidTr="00A963F0">
        <w:trPr>
          <w:trHeight w:val="1399"/>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spacing w:before="120"/>
              <w:jc w:val="both"/>
              <w:rPr>
                <w:rFonts w:ascii="Arial" w:hAnsi="Arial" w:cs="Arial"/>
                <w:lang w:val="cy-GB"/>
              </w:rPr>
            </w:pPr>
            <w:r w:rsidRPr="009960D8">
              <w:rPr>
                <w:rFonts w:ascii="Arial" w:hAnsi="Arial" w:cs="Arial"/>
                <w:lang w:val="cy-GB"/>
              </w:rPr>
              <w:t>Fel un o'ch amodau cyflogaeth ac er mwyn sicrhau bod yr adran yn effeithiol, efallai y bydd gofyn i chi gyflawni unrhyw dasg resymol arall, sy'n gymesur â'ch graddfa, fel y pennir gan eich Rheolwr Atebol neu Bennaeth Gwasanaeth.</w:t>
            </w:r>
          </w:p>
        </w:tc>
      </w:tr>
      <w:tr w:rsidR="00153470" w:rsidRPr="009960D8" w:rsidTr="00A963F0">
        <w:trPr>
          <w:trHeight w:val="1399"/>
          <w:jc w:val="center"/>
        </w:trPr>
        <w:tc>
          <w:tcPr>
            <w:tcW w:w="1413" w:type="dxa"/>
            <w:vAlign w:val="center"/>
          </w:tcPr>
          <w:p w:rsidR="00153470" w:rsidRPr="009960D8" w:rsidRDefault="00153470" w:rsidP="00FC2928">
            <w:pPr>
              <w:pStyle w:val="ListParagraph"/>
              <w:numPr>
                <w:ilvl w:val="0"/>
                <w:numId w:val="3"/>
              </w:numPr>
              <w:rPr>
                <w:sz w:val="24"/>
                <w:szCs w:val="24"/>
                <w:lang w:val="cy-GB"/>
              </w:rPr>
            </w:pPr>
          </w:p>
        </w:tc>
        <w:tc>
          <w:tcPr>
            <w:tcW w:w="8227" w:type="dxa"/>
            <w:vAlign w:val="center"/>
          </w:tcPr>
          <w:p w:rsidR="00153470" w:rsidRPr="009960D8" w:rsidRDefault="00153470" w:rsidP="00FC2928">
            <w:pPr>
              <w:spacing w:before="120"/>
              <w:jc w:val="both"/>
              <w:rPr>
                <w:rFonts w:ascii="Arial" w:hAnsi="Arial" w:cs="Arial"/>
                <w:lang w:val="cy-GB"/>
              </w:rPr>
            </w:pPr>
            <w:r w:rsidRPr="00153470">
              <w:rPr>
                <w:rFonts w:ascii="Arial" w:hAnsi="Arial" w:cs="Arial"/>
                <w:lang w:val="cy-GB"/>
              </w:rPr>
              <w:t>Mae Conwy wedi ymrwymo i ddiogelu plant, a grwpiau diamddiffyn. Disgwylir i holl aelodau staff y Cyngor fod yn ymwybodol o'r Polisi Diogelu Corfforaethol a'u cyfrifoldeb i adrodd am unrhyw bryderon yn y dull a'r amserlen briodol.</w:t>
            </w:r>
          </w:p>
        </w:tc>
      </w:tr>
    </w:tbl>
    <w:p w:rsidR="00FC2928" w:rsidRPr="009960D8" w:rsidRDefault="00FC2928">
      <w:pPr>
        <w:rPr>
          <w:lang w:val="cy-GB"/>
        </w:rPr>
      </w:pPr>
    </w:p>
    <w:p w:rsidR="001A316A" w:rsidRPr="009960D8" w:rsidRDefault="000120A8" w:rsidP="001A316A">
      <w:pPr>
        <w:pStyle w:val="Heading6"/>
        <w:rPr>
          <w:rFonts w:ascii="Arial" w:hAnsi="Arial" w:cs="Arial"/>
          <w:b/>
          <w:color w:val="auto"/>
          <w:sz w:val="24"/>
          <w:u w:val="single"/>
          <w:lang w:val="cy-GB"/>
        </w:rPr>
      </w:pPr>
      <w:r w:rsidRPr="009960D8">
        <w:rPr>
          <w:rFonts w:ascii="Arial" w:hAnsi="Arial" w:cs="Arial"/>
          <w:b/>
          <w:color w:val="auto"/>
          <w:sz w:val="24"/>
          <w:u w:val="single"/>
          <w:lang w:val="cy-GB"/>
        </w:rPr>
        <w:t>Dyddiad Adolygu/Hawl i Amrywio</w:t>
      </w:r>
    </w:p>
    <w:p w:rsidR="001A316A" w:rsidRPr="009960D8" w:rsidRDefault="001A316A" w:rsidP="001A316A">
      <w:pPr>
        <w:jc w:val="both"/>
        <w:rPr>
          <w:rFonts w:ascii="Arial" w:hAnsi="Arial" w:cs="Arial"/>
          <w:lang w:val="cy-GB"/>
        </w:rPr>
      </w:pPr>
    </w:p>
    <w:p w:rsidR="000120A8" w:rsidRPr="009960D8" w:rsidRDefault="000120A8" w:rsidP="000120A8">
      <w:pPr>
        <w:jc w:val="both"/>
        <w:rPr>
          <w:rFonts w:ascii="Arial" w:hAnsi="Arial" w:cs="Arial"/>
          <w:lang w:val="cy-GB"/>
        </w:rPr>
      </w:pPr>
      <w:r w:rsidRPr="009960D8">
        <w:rPr>
          <w:rFonts w:ascii="Arial" w:hAnsi="Arial" w:cs="Arial"/>
          <w:lang w:val="cy-GB"/>
        </w:rPr>
        <w:t xml:space="preserve">Ni fwriedir i'r swydd-ddisgrifiad hon fod yn rhestr gyflawn o ddyletswyddau'r swydd.  Mae gan yr Awdurdod hawl i amrywio eich dyletswyddau a’ch cyfrifoldebau o fewn terfynau eich graddfa a’ch gallu galwedigaethol, ar ôl ymgynghori’n briodol gyda chi, er mwyn ymateb i newidiadau yn anghenion y gwasanaeth.  </w:t>
      </w:r>
    </w:p>
    <w:p w:rsidR="001A316A" w:rsidRPr="009960D8" w:rsidRDefault="001A316A" w:rsidP="001A316A">
      <w:pPr>
        <w:jc w:val="both"/>
        <w:rPr>
          <w:rFonts w:ascii="Arial" w:hAnsi="Arial" w:cs="Arial"/>
          <w:lang w:val="cy-GB"/>
        </w:rPr>
      </w:pPr>
    </w:p>
    <w:p w:rsidR="001A316A" w:rsidRPr="009960D8" w:rsidRDefault="000120A8" w:rsidP="001A316A">
      <w:pPr>
        <w:spacing w:after="0" w:line="240" w:lineRule="auto"/>
        <w:jc w:val="both"/>
        <w:rPr>
          <w:rFonts w:ascii="Arial" w:hAnsi="Arial" w:cs="Arial"/>
          <w:lang w:val="cy-GB"/>
        </w:rPr>
      </w:pPr>
      <w:r w:rsidRPr="009960D8">
        <w:rPr>
          <w:rFonts w:ascii="Arial" w:hAnsi="Arial" w:cs="Arial"/>
          <w:b/>
          <w:bCs/>
          <w:lang w:val="cy-GB"/>
        </w:rPr>
        <w:t>Llofnodwyd gan</w:t>
      </w:r>
      <w:r w:rsidR="001A316A" w:rsidRPr="009960D8">
        <w:rPr>
          <w:rFonts w:ascii="Arial" w:hAnsi="Arial" w:cs="Arial"/>
          <w:b/>
          <w:bCs/>
          <w:lang w:val="cy-GB"/>
        </w:rPr>
        <w:t xml:space="preserve">:  </w:t>
      </w:r>
      <w:r w:rsidRPr="009960D8">
        <w:rPr>
          <w:rFonts w:ascii="Arial" w:hAnsi="Arial" w:cs="Arial"/>
          <w:lang w:val="cy-GB"/>
        </w:rPr>
        <w:t>………………………………………….</w:t>
      </w:r>
      <w:r w:rsidRPr="009960D8">
        <w:rPr>
          <w:rFonts w:ascii="Arial" w:hAnsi="Arial" w:cs="Arial"/>
          <w:b/>
          <w:bCs/>
          <w:lang w:val="cy-GB"/>
        </w:rPr>
        <w:t>Dyddiad</w:t>
      </w:r>
      <w:r w:rsidR="001A316A" w:rsidRPr="009960D8">
        <w:rPr>
          <w:rFonts w:ascii="Arial" w:hAnsi="Arial" w:cs="Arial"/>
          <w:b/>
          <w:bCs/>
          <w:lang w:val="cy-GB"/>
        </w:rPr>
        <w:t>:</w:t>
      </w:r>
      <w:r w:rsidR="001A316A" w:rsidRPr="009960D8">
        <w:rPr>
          <w:rFonts w:ascii="Arial" w:hAnsi="Arial" w:cs="Arial"/>
          <w:lang w:val="cy-GB"/>
        </w:rPr>
        <w:t xml:space="preserve">  ……………………………..</w:t>
      </w:r>
    </w:p>
    <w:p w:rsidR="001A316A" w:rsidRPr="009960D8" w:rsidRDefault="000120A8" w:rsidP="001A316A">
      <w:pPr>
        <w:pStyle w:val="Heading7"/>
        <w:spacing w:line="240" w:lineRule="auto"/>
        <w:rPr>
          <w:rFonts w:ascii="Arial" w:hAnsi="Arial" w:cs="Arial"/>
          <w:i w:val="0"/>
          <w:iCs w:val="0"/>
          <w:color w:val="auto"/>
          <w:sz w:val="18"/>
          <w:szCs w:val="18"/>
          <w:lang w:val="cy-GB"/>
        </w:rPr>
      </w:pPr>
      <w:r w:rsidRPr="009960D8">
        <w:rPr>
          <w:rFonts w:ascii="Arial" w:hAnsi="Arial" w:cs="Arial"/>
          <w:i w:val="0"/>
          <w:iCs w:val="0"/>
          <w:color w:val="auto"/>
          <w:sz w:val="18"/>
          <w:szCs w:val="18"/>
          <w:lang w:val="cy-GB"/>
        </w:rPr>
        <w:t>Enw a Llofnod y Gweithiwr</w:t>
      </w:r>
    </w:p>
    <w:p w:rsidR="001A316A" w:rsidRPr="009960D8" w:rsidRDefault="001A316A" w:rsidP="001A316A">
      <w:pPr>
        <w:jc w:val="both"/>
        <w:rPr>
          <w:rFonts w:ascii="Arial" w:hAnsi="Arial" w:cs="Arial"/>
          <w:sz w:val="18"/>
          <w:szCs w:val="18"/>
          <w:lang w:val="cy-GB"/>
        </w:rPr>
      </w:pPr>
    </w:p>
    <w:p w:rsidR="001A316A" w:rsidRPr="009960D8" w:rsidRDefault="001A316A" w:rsidP="001A316A">
      <w:pPr>
        <w:jc w:val="both"/>
        <w:rPr>
          <w:rFonts w:ascii="Arial" w:hAnsi="Arial" w:cs="Arial"/>
          <w:sz w:val="18"/>
          <w:szCs w:val="18"/>
          <w:lang w:val="cy-GB"/>
        </w:rPr>
      </w:pPr>
    </w:p>
    <w:p w:rsidR="001A316A" w:rsidRPr="009960D8" w:rsidRDefault="001A316A" w:rsidP="001A316A">
      <w:pPr>
        <w:jc w:val="both"/>
        <w:rPr>
          <w:rFonts w:ascii="Arial" w:hAnsi="Arial" w:cs="Arial"/>
          <w:sz w:val="18"/>
          <w:szCs w:val="18"/>
          <w:lang w:val="cy-GB"/>
        </w:rPr>
      </w:pPr>
    </w:p>
    <w:p w:rsidR="001A316A" w:rsidRPr="009960D8" w:rsidRDefault="000120A8" w:rsidP="001A316A">
      <w:pPr>
        <w:pStyle w:val="Heading8"/>
        <w:rPr>
          <w:rFonts w:ascii="Arial" w:hAnsi="Arial" w:cs="Arial"/>
          <w:lang w:val="cy-GB"/>
        </w:rPr>
      </w:pPr>
      <w:r w:rsidRPr="009960D8">
        <w:rPr>
          <w:rFonts w:ascii="Arial" w:hAnsi="Arial" w:cs="Arial"/>
          <w:lang w:val="cy-GB"/>
        </w:rPr>
        <w:t>Cymeradwywyd gan</w:t>
      </w:r>
    </w:p>
    <w:p w:rsidR="001A316A" w:rsidRPr="009960D8" w:rsidRDefault="000120A8" w:rsidP="001A316A">
      <w:pPr>
        <w:jc w:val="both"/>
        <w:rPr>
          <w:rFonts w:ascii="Arial" w:hAnsi="Arial" w:cs="Arial"/>
          <w:lang w:val="cy-GB"/>
        </w:rPr>
      </w:pPr>
      <w:r w:rsidRPr="009960D8">
        <w:rPr>
          <w:rFonts w:ascii="Arial" w:hAnsi="Arial" w:cs="Arial"/>
          <w:b/>
          <w:bCs/>
          <w:lang w:val="cy-GB"/>
        </w:rPr>
        <w:t>Pennaeth y Gwasanaeth</w:t>
      </w:r>
      <w:r w:rsidR="001A316A" w:rsidRPr="009960D8">
        <w:rPr>
          <w:rFonts w:ascii="Arial" w:hAnsi="Arial" w:cs="Arial"/>
          <w:b/>
          <w:bCs/>
          <w:lang w:val="cy-GB"/>
        </w:rPr>
        <w:t xml:space="preserve">:  </w:t>
      </w:r>
      <w:r w:rsidRPr="009960D8">
        <w:rPr>
          <w:rFonts w:ascii="Arial" w:hAnsi="Arial" w:cs="Arial"/>
          <w:lang w:val="cy-GB"/>
        </w:rPr>
        <w:t>……………………………….</w:t>
      </w:r>
      <w:r w:rsidRPr="009960D8">
        <w:rPr>
          <w:rFonts w:ascii="Arial" w:hAnsi="Arial" w:cs="Arial"/>
          <w:b/>
          <w:bCs/>
          <w:lang w:val="cy-GB"/>
        </w:rPr>
        <w:t>Dyddiad</w:t>
      </w:r>
      <w:r w:rsidR="001A316A" w:rsidRPr="009960D8">
        <w:rPr>
          <w:rFonts w:ascii="Arial" w:hAnsi="Arial" w:cs="Arial"/>
          <w:b/>
          <w:bCs/>
          <w:lang w:val="cy-GB"/>
        </w:rPr>
        <w:t xml:space="preserve">:   </w:t>
      </w:r>
      <w:r w:rsidR="001A316A" w:rsidRPr="009960D8">
        <w:rPr>
          <w:rFonts w:ascii="Arial" w:hAnsi="Arial" w:cs="Arial"/>
          <w:lang w:val="cy-GB"/>
        </w:rPr>
        <w:t>……………………………..</w:t>
      </w:r>
    </w:p>
    <w:p w:rsidR="00AA13FF" w:rsidRPr="009960D8" w:rsidRDefault="00FC2928" w:rsidP="00A963F0">
      <w:pPr>
        <w:jc w:val="center"/>
        <w:rPr>
          <w:rFonts w:ascii="Arial" w:eastAsia="Times New Roman" w:hAnsi="Arial" w:cs="Arial"/>
          <w:b/>
          <w:bCs/>
          <w:sz w:val="32"/>
          <w:szCs w:val="32"/>
          <w:u w:val="single"/>
          <w:lang w:val="cy-GB"/>
        </w:rPr>
      </w:pPr>
      <w:r w:rsidRPr="009960D8">
        <w:rPr>
          <w:rFonts w:ascii="Arial" w:hAnsi="Arial" w:cs="Arial"/>
          <w:sz w:val="32"/>
          <w:szCs w:val="32"/>
          <w:u w:val="single"/>
          <w:lang w:val="cy-GB"/>
        </w:rPr>
        <w:br w:type="page"/>
      </w:r>
      <w:r w:rsidR="000120A8" w:rsidRPr="009960D8">
        <w:rPr>
          <w:rFonts w:ascii="Arial" w:hAnsi="Arial" w:cs="Arial"/>
          <w:b/>
          <w:sz w:val="32"/>
          <w:szCs w:val="32"/>
          <w:u w:val="single"/>
          <w:lang w:val="cy-GB"/>
        </w:rPr>
        <w:t>MANYLION AM YR UNIGOLYN</w:t>
      </w:r>
    </w:p>
    <w:p w:rsidR="005D039A" w:rsidRPr="009960D8" w:rsidRDefault="005D039A" w:rsidP="005D039A">
      <w:pPr>
        <w:rPr>
          <w:lang w:val="cy-GB"/>
        </w:rPr>
      </w:pPr>
    </w:p>
    <w:p w:rsidR="00AA13FF" w:rsidRPr="009960D8" w:rsidRDefault="000120A8" w:rsidP="00AA13FF">
      <w:pPr>
        <w:rPr>
          <w:rFonts w:ascii="Arial" w:hAnsi="Arial" w:cs="Arial"/>
          <w:b/>
          <w:sz w:val="24"/>
          <w:szCs w:val="24"/>
          <w:lang w:val="cy-GB"/>
        </w:rPr>
      </w:pPr>
      <w:r w:rsidRPr="009960D8">
        <w:rPr>
          <w:rFonts w:ascii="Arial" w:hAnsi="Arial" w:cs="Arial"/>
          <w:b/>
          <w:sz w:val="24"/>
          <w:szCs w:val="24"/>
          <w:lang w:val="cy-GB"/>
        </w:rPr>
        <w:t>Swydd</w:t>
      </w:r>
      <w:r w:rsidR="00AA13FF" w:rsidRPr="009960D8">
        <w:rPr>
          <w:rFonts w:ascii="Arial" w:hAnsi="Arial" w:cs="Arial"/>
          <w:b/>
          <w:sz w:val="24"/>
          <w:szCs w:val="24"/>
          <w:lang w:val="cy-GB"/>
        </w:rPr>
        <w:t>:</w:t>
      </w:r>
      <w:r w:rsidR="008C347B" w:rsidRPr="008C347B">
        <w:rPr>
          <w:rFonts w:ascii="Arial" w:hAnsi="Arial" w:cs="Arial"/>
          <w:sz w:val="24"/>
          <w:szCs w:val="24"/>
          <w:lang w:val="cy-GB"/>
        </w:rPr>
        <w:t xml:space="preserve"> Cymhorthydd Addysgu - Cyffredinol/Anghenion Dysgu Ychwanegol (Lefel 2)</w:t>
      </w:r>
    </w:p>
    <w:p w:rsidR="00AA13FF" w:rsidRPr="009960D8" w:rsidRDefault="000120A8" w:rsidP="0063439E">
      <w:pPr>
        <w:rPr>
          <w:rFonts w:ascii="Arial" w:hAnsi="Arial" w:cs="Arial"/>
          <w:b/>
          <w:sz w:val="24"/>
          <w:szCs w:val="24"/>
          <w:lang w:val="cy-GB"/>
        </w:rPr>
      </w:pPr>
      <w:r w:rsidRPr="009960D8">
        <w:rPr>
          <w:rFonts w:ascii="Arial" w:hAnsi="Arial" w:cs="Arial"/>
          <w:b/>
          <w:sz w:val="24"/>
          <w:szCs w:val="24"/>
          <w:lang w:val="cy-GB"/>
        </w:rPr>
        <w:t>Dyddiad</w:t>
      </w:r>
      <w:r w:rsidR="00AA13FF" w:rsidRPr="009960D8">
        <w:rPr>
          <w:rFonts w:ascii="Arial" w:hAnsi="Arial" w:cs="Arial"/>
          <w:b/>
          <w:sz w:val="24"/>
          <w:szCs w:val="24"/>
          <w:lang w:val="cy-GB"/>
        </w:rPr>
        <w:t>:</w:t>
      </w:r>
      <w:r w:rsidR="00A24276">
        <w:rPr>
          <w:rFonts w:ascii="Arial" w:hAnsi="Arial" w:cs="Arial"/>
          <w:b/>
          <w:sz w:val="24"/>
          <w:szCs w:val="24"/>
          <w:lang w:val="cy-GB"/>
        </w:rPr>
        <w:t xml:space="preserve"> </w:t>
      </w:r>
      <w:r w:rsidR="001A1981">
        <w:rPr>
          <w:rFonts w:ascii="Arial" w:hAnsi="Arial" w:cs="Arial"/>
          <w:sz w:val="24"/>
          <w:szCs w:val="24"/>
          <w:lang w:val="cy-GB"/>
        </w:rPr>
        <w:t>Mai 2022</w:t>
      </w:r>
      <w:bookmarkStart w:id="0" w:name="_GoBack"/>
      <w:bookmarkEnd w:id="0"/>
    </w:p>
    <w:tbl>
      <w:tblPr>
        <w:tblStyle w:val="TableGrid"/>
        <w:tblW w:w="9656" w:type="dxa"/>
        <w:tblInd w:w="-289" w:type="dxa"/>
        <w:tblLayout w:type="fixed"/>
        <w:tblLook w:val="04A0" w:firstRow="1" w:lastRow="0" w:firstColumn="1" w:lastColumn="0" w:noHBand="0" w:noVBand="1"/>
      </w:tblPr>
      <w:tblGrid>
        <w:gridCol w:w="1985"/>
        <w:gridCol w:w="5245"/>
        <w:gridCol w:w="1575"/>
        <w:gridCol w:w="425"/>
        <w:gridCol w:w="426"/>
      </w:tblGrid>
      <w:tr w:rsidR="00C0133B" w:rsidRPr="009960D8" w:rsidTr="00C0133B">
        <w:trPr>
          <w:cantSplit/>
          <w:trHeight w:val="1233"/>
        </w:trPr>
        <w:tc>
          <w:tcPr>
            <w:tcW w:w="1985" w:type="dxa"/>
            <w:vAlign w:val="center"/>
          </w:tcPr>
          <w:p w:rsidR="00C0133B" w:rsidRPr="009960D8" w:rsidRDefault="00C0133B" w:rsidP="0063439E">
            <w:pPr>
              <w:rPr>
                <w:rFonts w:ascii="Arial" w:hAnsi="Arial" w:cs="Arial"/>
                <w:b/>
                <w:sz w:val="24"/>
                <w:szCs w:val="24"/>
                <w:lang w:val="cy-GB"/>
              </w:rPr>
            </w:pPr>
            <w:r w:rsidRPr="009960D8">
              <w:rPr>
                <w:rFonts w:ascii="Arial" w:hAnsi="Arial" w:cs="Arial"/>
                <w:b/>
                <w:sz w:val="24"/>
                <w:szCs w:val="24"/>
                <w:lang w:val="cy-GB"/>
              </w:rPr>
              <w:t>Ffactor</w:t>
            </w:r>
          </w:p>
        </w:tc>
        <w:tc>
          <w:tcPr>
            <w:tcW w:w="5245" w:type="dxa"/>
            <w:vAlign w:val="center"/>
          </w:tcPr>
          <w:p w:rsidR="00C0133B" w:rsidRPr="009960D8" w:rsidRDefault="00C0133B" w:rsidP="0063439E">
            <w:pPr>
              <w:rPr>
                <w:rFonts w:ascii="Arial" w:hAnsi="Arial" w:cs="Arial"/>
                <w:b/>
                <w:sz w:val="24"/>
                <w:szCs w:val="24"/>
                <w:lang w:val="cy-GB"/>
              </w:rPr>
            </w:pPr>
            <w:r w:rsidRPr="009960D8">
              <w:rPr>
                <w:rFonts w:ascii="Arial" w:hAnsi="Arial" w:cs="Arial"/>
                <w:b/>
                <w:sz w:val="24"/>
                <w:szCs w:val="24"/>
                <w:lang w:val="cy-GB"/>
              </w:rPr>
              <w:t>Gofynion</w:t>
            </w:r>
          </w:p>
        </w:tc>
        <w:tc>
          <w:tcPr>
            <w:tcW w:w="1575" w:type="dxa"/>
            <w:vAlign w:val="center"/>
          </w:tcPr>
          <w:p w:rsidR="00C0133B" w:rsidRPr="009960D8" w:rsidRDefault="00C0133B" w:rsidP="000120A8">
            <w:pPr>
              <w:rPr>
                <w:rFonts w:ascii="Arial" w:hAnsi="Arial" w:cs="Arial"/>
                <w:b/>
                <w:color w:val="000000"/>
                <w:lang w:val="cy-GB"/>
              </w:rPr>
            </w:pPr>
            <w:r w:rsidRPr="009960D8">
              <w:rPr>
                <w:rFonts w:ascii="Arial" w:hAnsi="Arial" w:cs="Arial"/>
                <w:b/>
                <w:color w:val="000000"/>
                <w:lang w:val="cy-GB"/>
              </w:rPr>
              <w:t>Sut bydd yn cael ei brofi</w:t>
            </w:r>
          </w:p>
        </w:tc>
        <w:tc>
          <w:tcPr>
            <w:tcW w:w="425" w:type="dxa"/>
            <w:textDirection w:val="btLr"/>
            <w:vAlign w:val="center"/>
          </w:tcPr>
          <w:p w:rsidR="00C0133B" w:rsidRPr="009960D8" w:rsidRDefault="00C0133B" w:rsidP="00DA55A0">
            <w:pPr>
              <w:ind w:left="113" w:right="113"/>
              <w:rPr>
                <w:rFonts w:ascii="Arial" w:hAnsi="Arial" w:cs="Arial"/>
                <w:b/>
                <w:color w:val="000000"/>
                <w:sz w:val="16"/>
                <w:szCs w:val="16"/>
                <w:lang w:val="cy-GB"/>
              </w:rPr>
            </w:pPr>
            <w:r w:rsidRPr="009960D8">
              <w:rPr>
                <w:rFonts w:ascii="Arial" w:hAnsi="Arial" w:cs="Arial"/>
                <w:b/>
                <w:color w:val="000000"/>
                <w:sz w:val="16"/>
                <w:szCs w:val="16"/>
                <w:lang w:val="cy-GB"/>
              </w:rPr>
              <w:t xml:space="preserve">Hanfodol </w:t>
            </w:r>
          </w:p>
          <w:p w:rsidR="00C0133B" w:rsidRPr="009960D8" w:rsidRDefault="00C0133B" w:rsidP="00DA55A0">
            <w:pPr>
              <w:ind w:left="113" w:right="113"/>
              <w:rPr>
                <w:rFonts w:ascii="Arial" w:hAnsi="Arial" w:cs="Arial"/>
                <w:b/>
                <w:sz w:val="24"/>
                <w:szCs w:val="24"/>
                <w:lang w:val="cy-GB"/>
              </w:rPr>
            </w:pPr>
          </w:p>
        </w:tc>
        <w:tc>
          <w:tcPr>
            <w:tcW w:w="426" w:type="dxa"/>
            <w:textDirection w:val="btLr"/>
          </w:tcPr>
          <w:p w:rsidR="00C0133B" w:rsidRPr="009960D8" w:rsidRDefault="00C0133B" w:rsidP="00DA55A0">
            <w:pPr>
              <w:ind w:left="113" w:right="113"/>
              <w:rPr>
                <w:rFonts w:ascii="Arial" w:hAnsi="Arial" w:cs="Arial"/>
                <w:b/>
                <w:color w:val="000000"/>
                <w:sz w:val="16"/>
                <w:szCs w:val="16"/>
                <w:lang w:val="cy-GB"/>
              </w:rPr>
            </w:pPr>
            <w:r w:rsidRPr="009960D8">
              <w:rPr>
                <w:rFonts w:ascii="Arial" w:hAnsi="Arial" w:cs="Arial"/>
                <w:b/>
                <w:color w:val="000000"/>
                <w:sz w:val="16"/>
                <w:szCs w:val="16"/>
                <w:lang w:val="cy-GB"/>
              </w:rPr>
              <w:t>Dymunol</w:t>
            </w:r>
          </w:p>
          <w:p w:rsidR="00C0133B" w:rsidRPr="009960D8" w:rsidRDefault="00C0133B" w:rsidP="00DA55A0">
            <w:pPr>
              <w:ind w:left="113" w:right="113"/>
              <w:rPr>
                <w:rFonts w:ascii="Arial" w:hAnsi="Arial" w:cs="Arial"/>
                <w:b/>
                <w:color w:val="000000"/>
                <w:sz w:val="16"/>
                <w:szCs w:val="16"/>
                <w:lang w:val="cy-GB"/>
              </w:rPr>
            </w:pPr>
          </w:p>
        </w:tc>
      </w:tr>
      <w:tr w:rsidR="00C0133B" w:rsidRPr="009960D8" w:rsidTr="00C0133B">
        <w:trPr>
          <w:trHeight w:val="479"/>
        </w:trPr>
        <w:tc>
          <w:tcPr>
            <w:tcW w:w="1985" w:type="dxa"/>
            <w:vMerge w:val="restart"/>
            <w:vAlign w:val="center"/>
          </w:tcPr>
          <w:p w:rsidR="00C0133B" w:rsidRPr="009960D8" w:rsidRDefault="00C0133B" w:rsidP="0063439E">
            <w:pPr>
              <w:rPr>
                <w:rFonts w:ascii="Arial" w:hAnsi="Arial" w:cs="Arial"/>
                <w:b/>
                <w:i/>
                <w:sz w:val="24"/>
                <w:szCs w:val="24"/>
                <w:lang w:val="cy-GB"/>
              </w:rPr>
            </w:pPr>
            <w:r w:rsidRPr="009960D8">
              <w:rPr>
                <w:rFonts w:ascii="Arial" w:hAnsi="Arial" w:cs="Arial"/>
                <w:b/>
                <w:bCs/>
                <w:i/>
                <w:color w:val="000000"/>
                <w:lang w:val="cy-GB"/>
              </w:rPr>
              <w:t>Gwybodaeth a Sgiliau</w:t>
            </w:r>
          </w:p>
        </w:tc>
        <w:tc>
          <w:tcPr>
            <w:tcW w:w="5245" w:type="dxa"/>
            <w:vAlign w:val="center"/>
          </w:tcPr>
          <w:p w:rsidR="00C0133B" w:rsidRPr="008848AA" w:rsidRDefault="008848AA" w:rsidP="008848AA">
            <w:pPr>
              <w:pStyle w:val="BodyTextIndent"/>
              <w:spacing w:after="0"/>
              <w:ind w:left="0"/>
              <w:jc w:val="both"/>
              <w:rPr>
                <w:rFonts w:ascii="Arial" w:hAnsi="Arial" w:cs="Arial"/>
                <w:sz w:val="24"/>
                <w:lang w:val="cy-GB"/>
              </w:rPr>
            </w:pPr>
            <w:r w:rsidRPr="003E7D7D">
              <w:rPr>
                <w:rFonts w:ascii="Arial" w:hAnsi="Arial" w:cs="Arial"/>
                <w:sz w:val="24"/>
                <w:lang w:val="cy-GB"/>
              </w:rPr>
              <w:t>Gweithio gyda phlant o’r oedran perthnasol neu ofalu amdanynt.</w:t>
            </w:r>
          </w:p>
        </w:tc>
        <w:tc>
          <w:tcPr>
            <w:tcW w:w="1575" w:type="dxa"/>
            <w:vAlign w:val="center"/>
          </w:tcPr>
          <w:p w:rsidR="00C0133B" w:rsidRPr="009960D8" w:rsidRDefault="00C66B3E" w:rsidP="00D02D5C">
            <w:pPr>
              <w:jc w:val="center"/>
              <w:rPr>
                <w:rFonts w:ascii="Arial" w:hAnsi="Arial" w:cs="Arial"/>
                <w:b/>
                <w:sz w:val="24"/>
                <w:szCs w:val="24"/>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25" w:type="dxa"/>
            <w:vAlign w:val="center"/>
          </w:tcPr>
          <w:p w:rsidR="00C0133B" w:rsidRPr="009960D8" w:rsidRDefault="00C66B3E" w:rsidP="00D02D5C">
            <w:pPr>
              <w:jc w:val="center"/>
              <w:rPr>
                <w:rFonts w:ascii="Arial" w:hAnsi="Arial" w:cs="Arial"/>
                <w:sz w:val="24"/>
                <w:szCs w:val="24"/>
                <w:lang w:val="cy-GB"/>
              </w:rPr>
            </w:pPr>
            <w:r>
              <w:rPr>
                <w:rFonts w:ascii="Arial" w:hAnsi="Arial" w:cs="Arial"/>
                <w:sz w:val="24"/>
                <w:szCs w:val="24"/>
                <w:lang w:val="cy-GB"/>
              </w:rPr>
              <w:t>H</w:t>
            </w:r>
          </w:p>
        </w:tc>
        <w:tc>
          <w:tcPr>
            <w:tcW w:w="426" w:type="dxa"/>
          </w:tcPr>
          <w:p w:rsidR="00C0133B" w:rsidRPr="009960D8" w:rsidRDefault="00C0133B" w:rsidP="00D02D5C">
            <w:pPr>
              <w:jc w:val="center"/>
              <w:rPr>
                <w:rFonts w:ascii="Arial" w:hAnsi="Arial" w:cs="Arial"/>
                <w:sz w:val="24"/>
                <w:szCs w:val="24"/>
                <w:lang w:val="cy-GB"/>
              </w:rPr>
            </w:pPr>
          </w:p>
        </w:tc>
      </w:tr>
      <w:tr w:rsidR="00C0133B" w:rsidRPr="009960D8" w:rsidTr="00C0133B">
        <w:trPr>
          <w:trHeight w:val="543"/>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8848AA" w:rsidRDefault="008848AA" w:rsidP="008848AA">
            <w:pPr>
              <w:pStyle w:val="BodyTextIndent"/>
              <w:spacing w:after="0"/>
              <w:ind w:left="0"/>
              <w:jc w:val="both"/>
              <w:rPr>
                <w:rFonts w:ascii="Arial" w:hAnsi="Arial" w:cs="Arial"/>
                <w:sz w:val="24"/>
                <w:lang w:val="cy-GB"/>
              </w:rPr>
            </w:pPr>
            <w:r w:rsidRPr="003E7D7D">
              <w:rPr>
                <w:rFonts w:ascii="Arial" w:hAnsi="Arial" w:cs="Arial"/>
                <w:sz w:val="24"/>
                <w:lang w:val="cy-GB"/>
              </w:rPr>
              <w:t>Sgiliau rhifedd/llythrennedd da.</w:t>
            </w:r>
          </w:p>
        </w:tc>
        <w:tc>
          <w:tcPr>
            <w:tcW w:w="1575" w:type="dxa"/>
            <w:vAlign w:val="center"/>
          </w:tcPr>
          <w:p w:rsidR="00C0133B" w:rsidRPr="009960D8" w:rsidRDefault="00C66B3E"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25" w:type="dxa"/>
            <w:vAlign w:val="center"/>
          </w:tcPr>
          <w:p w:rsidR="00C0133B" w:rsidRPr="009960D8" w:rsidRDefault="00C66B3E" w:rsidP="00D02D5C">
            <w:pPr>
              <w:jc w:val="center"/>
              <w:rPr>
                <w:rFonts w:ascii="Arial" w:hAnsi="Arial" w:cs="Arial"/>
                <w:sz w:val="24"/>
                <w:szCs w:val="24"/>
                <w:lang w:val="cy-GB"/>
              </w:rPr>
            </w:pPr>
            <w:r>
              <w:rPr>
                <w:rFonts w:ascii="Arial" w:hAnsi="Arial" w:cs="Arial"/>
                <w:sz w:val="24"/>
                <w:szCs w:val="24"/>
                <w:lang w:val="cy-GB"/>
              </w:rPr>
              <w:t>H</w:t>
            </w:r>
          </w:p>
        </w:tc>
        <w:tc>
          <w:tcPr>
            <w:tcW w:w="426" w:type="dxa"/>
          </w:tcPr>
          <w:p w:rsidR="00C0133B" w:rsidRPr="009960D8" w:rsidRDefault="00C0133B" w:rsidP="00D02D5C">
            <w:pPr>
              <w:jc w:val="center"/>
              <w:rPr>
                <w:rFonts w:ascii="Arial" w:hAnsi="Arial" w:cs="Arial"/>
                <w:sz w:val="24"/>
                <w:szCs w:val="24"/>
                <w:lang w:val="cy-GB"/>
              </w:rPr>
            </w:pPr>
          </w:p>
        </w:tc>
      </w:tr>
      <w:tr w:rsidR="00C0133B" w:rsidRPr="009960D8" w:rsidTr="00C0133B">
        <w:trPr>
          <w:trHeight w:val="565"/>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9960D8" w:rsidRDefault="008848AA" w:rsidP="0063439E">
            <w:pPr>
              <w:rPr>
                <w:rFonts w:ascii="Arial" w:hAnsi="Arial" w:cs="Arial"/>
                <w:color w:val="000000"/>
                <w:lang w:val="cy-GB"/>
              </w:rPr>
            </w:pPr>
            <w:r w:rsidRPr="003E7D7D">
              <w:rPr>
                <w:rFonts w:ascii="Arial" w:hAnsi="Arial" w:cs="Arial"/>
                <w:sz w:val="24"/>
                <w:lang w:val="cy-GB"/>
              </w:rPr>
              <w:t>Gweithio ar gais gyda disgyblion gydag anghenion ychwanegol.</w:t>
            </w:r>
          </w:p>
        </w:tc>
        <w:tc>
          <w:tcPr>
            <w:tcW w:w="1575" w:type="dxa"/>
            <w:vAlign w:val="center"/>
          </w:tcPr>
          <w:p w:rsidR="00C0133B" w:rsidRPr="009960D8" w:rsidRDefault="00C66B3E"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25" w:type="dxa"/>
            <w:vAlign w:val="center"/>
          </w:tcPr>
          <w:p w:rsidR="00C0133B" w:rsidRPr="009960D8" w:rsidRDefault="00C66B3E" w:rsidP="00D02D5C">
            <w:pPr>
              <w:jc w:val="center"/>
              <w:rPr>
                <w:rFonts w:ascii="Arial" w:hAnsi="Arial" w:cs="Arial"/>
                <w:sz w:val="24"/>
                <w:szCs w:val="24"/>
                <w:lang w:val="cy-GB"/>
              </w:rPr>
            </w:pPr>
            <w:r>
              <w:rPr>
                <w:rFonts w:ascii="Arial" w:hAnsi="Arial" w:cs="Arial"/>
                <w:sz w:val="24"/>
                <w:szCs w:val="24"/>
                <w:lang w:val="cy-GB"/>
              </w:rPr>
              <w:t>H</w:t>
            </w:r>
          </w:p>
        </w:tc>
        <w:tc>
          <w:tcPr>
            <w:tcW w:w="426" w:type="dxa"/>
          </w:tcPr>
          <w:p w:rsidR="00C0133B" w:rsidRPr="009960D8" w:rsidRDefault="00C0133B" w:rsidP="00D02D5C">
            <w:pPr>
              <w:jc w:val="center"/>
              <w:rPr>
                <w:rFonts w:ascii="Arial" w:hAnsi="Arial" w:cs="Arial"/>
                <w:sz w:val="24"/>
                <w:szCs w:val="24"/>
                <w:lang w:val="cy-GB"/>
              </w:rPr>
            </w:pPr>
          </w:p>
        </w:tc>
      </w:tr>
      <w:tr w:rsidR="00C0133B" w:rsidRPr="009960D8" w:rsidTr="00C0133B">
        <w:trPr>
          <w:trHeight w:val="545"/>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8848AA" w:rsidRDefault="008848AA" w:rsidP="008848AA">
            <w:pPr>
              <w:rPr>
                <w:rFonts w:ascii="Arial" w:hAnsi="Arial" w:cs="Arial"/>
                <w:sz w:val="24"/>
                <w:lang w:val="cy-GB"/>
              </w:rPr>
            </w:pPr>
            <w:r w:rsidRPr="003E7D7D">
              <w:rPr>
                <w:rFonts w:ascii="Arial" w:hAnsi="Arial" w:cs="Arial"/>
                <w:sz w:val="24"/>
                <w:lang w:val="cy-GB"/>
              </w:rPr>
              <w:t>NVQ2 ar gyfer Cymhorthwyr Addysgu neu gymhwy</w:t>
            </w:r>
            <w:r>
              <w:rPr>
                <w:rFonts w:ascii="Arial" w:hAnsi="Arial" w:cs="Arial"/>
                <w:sz w:val="24"/>
                <w:lang w:val="cy-GB"/>
              </w:rPr>
              <w:t xml:space="preserve">ster neu brofiad cyfwerth, e.e. </w:t>
            </w:r>
            <w:r w:rsidRPr="003E7D7D">
              <w:rPr>
                <w:rFonts w:ascii="Arial" w:hAnsi="Arial" w:cs="Arial"/>
                <w:sz w:val="24"/>
                <w:lang w:val="cy-GB"/>
              </w:rPr>
              <w:t xml:space="preserve">cymhwyster BSL Lefel 1. </w:t>
            </w:r>
            <w:r>
              <w:rPr>
                <w:rFonts w:ascii="Arial" w:hAnsi="Arial" w:cs="Arial"/>
                <w:sz w:val="24"/>
                <w:lang w:val="cy-GB"/>
              </w:rPr>
              <w:t xml:space="preserve">Dealltwriaeth </w:t>
            </w:r>
            <w:r w:rsidRPr="003E7D7D">
              <w:rPr>
                <w:rFonts w:ascii="Arial" w:hAnsi="Arial" w:cs="Arial"/>
                <w:sz w:val="24"/>
                <w:lang w:val="cy-GB"/>
              </w:rPr>
              <w:t>gyffredinol o gyfnod</w:t>
            </w:r>
            <w:r>
              <w:rPr>
                <w:rFonts w:ascii="Arial" w:hAnsi="Arial" w:cs="Arial"/>
                <w:sz w:val="24"/>
                <w:lang w:val="cy-GB"/>
              </w:rPr>
              <w:t xml:space="preserve"> cenedlaethol/sylfaen, llwybrau cwricwlwm 14-19, a </w:t>
            </w:r>
            <w:r w:rsidRPr="003E7D7D">
              <w:rPr>
                <w:rFonts w:ascii="Arial" w:hAnsi="Arial" w:cs="Arial"/>
                <w:sz w:val="24"/>
                <w:lang w:val="cy-GB"/>
              </w:rPr>
              <w:t>rhaglenni/</w:t>
            </w:r>
            <w:proofErr w:type="spellStart"/>
            <w:r w:rsidRPr="003E7D7D">
              <w:rPr>
                <w:rFonts w:ascii="Arial" w:hAnsi="Arial" w:cs="Arial"/>
                <w:sz w:val="24"/>
                <w:lang w:val="cy-GB"/>
              </w:rPr>
              <w:t>strategau</w:t>
            </w:r>
            <w:proofErr w:type="spellEnd"/>
            <w:r w:rsidRPr="003E7D7D">
              <w:rPr>
                <w:rFonts w:ascii="Arial" w:hAnsi="Arial" w:cs="Arial"/>
                <w:sz w:val="24"/>
                <w:lang w:val="cy-GB"/>
              </w:rPr>
              <w:t xml:space="preserve"> dysgu sylfaenol eraill fel y bo’n briodol.</w:t>
            </w:r>
          </w:p>
        </w:tc>
        <w:tc>
          <w:tcPr>
            <w:tcW w:w="1575" w:type="dxa"/>
            <w:vAlign w:val="center"/>
          </w:tcPr>
          <w:p w:rsidR="00C0133B" w:rsidRPr="009960D8" w:rsidRDefault="00C66B3E"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25" w:type="dxa"/>
            <w:vAlign w:val="center"/>
          </w:tcPr>
          <w:p w:rsidR="00C0133B" w:rsidRPr="009960D8" w:rsidRDefault="00C66B3E" w:rsidP="00D02D5C">
            <w:pPr>
              <w:jc w:val="center"/>
              <w:rPr>
                <w:rFonts w:ascii="Arial" w:hAnsi="Arial" w:cs="Arial"/>
                <w:sz w:val="24"/>
                <w:szCs w:val="24"/>
                <w:lang w:val="cy-GB"/>
              </w:rPr>
            </w:pPr>
            <w:r>
              <w:rPr>
                <w:rFonts w:ascii="Arial" w:hAnsi="Arial" w:cs="Arial"/>
                <w:sz w:val="24"/>
                <w:szCs w:val="24"/>
                <w:lang w:val="cy-GB"/>
              </w:rPr>
              <w:t>H</w:t>
            </w:r>
          </w:p>
        </w:tc>
        <w:tc>
          <w:tcPr>
            <w:tcW w:w="426" w:type="dxa"/>
          </w:tcPr>
          <w:p w:rsidR="00C0133B" w:rsidRPr="009960D8" w:rsidRDefault="00C0133B" w:rsidP="00D02D5C">
            <w:pPr>
              <w:jc w:val="center"/>
              <w:rPr>
                <w:rFonts w:ascii="Arial" w:hAnsi="Arial" w:cs="Arial"/>
                <w:sz w:val="24"/>
                <w:szCs w:val="24"/>
                <w:lang w:val="cy-GB"/>
              </w:rPr>
            </w:pPr>
          </w:p>
        </w:tc>
      </w:tr>
      <w:tr w:rsidR="00C0133B" w:rsidRPr="009960D8" w:rsidTr="00C0133B">
        <w:trPr>
          <w:trHeight w:val="553"/>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8848AA" w:rsidRDefault="008848AA" w:rsidP="008848AA">
            <w:pPr>
              <w:jc w:val="both"/>
              <w:rPr>
                <w:rFonts w:ascii="Arial" w:hAnsi="Arial" w:cs="Arial"/>
                <w:sz w:val="24"/>
                <w:lang w:val="cy-GB"/>
              </w:rPr>
            </w:pPr>
            <w:r w:rsidRPr="003E7D7D">
              <w:rPr>
                <w:rFonts w:ascii="Arial" w:hAnsi="Arial" w:cs="Arial"/>
                <w:sz w:val="24"/>
                <w:szCs w:val="24"/>
                <w:lang w:val="cy-GB" w:eastAsia="cy-GB"/>
              </w:rPr>
              <w:t>Deall polisïau/cod ymarfer perthnasol ac ymwybyddiaeth o ddeddfwriaeth berthnasol.</w:t>
            </w:r>
          </w:p>
        </w:tc>
        <w:tc>
          <w:tcPr>
            <w:tcW w:w="1575" w:type="dxa"/>
            <w:vAlign w:val="center"/>
          </w:tcPr>
          <w:p w:rsidR="00C0133B" w:rsidRPr="009960D8" w:rsidRDefault="00C66B3E"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25" w:type="dxa"/>
            <w:vAlign w:val="center"/>
          </w:tcPr>
          <w:p w:rsidR="00C0133B" w:rsidRPr="009960D8" w:rsidRDefault="00C66B3E" w:rsidP="00D02D5C">
            <w:pPr>
              <w:jc w:val="center"/>
              <w:rPr>
                <w:rFonts w:ascii="Arial" w:hAnsi="Arial" w:cs="Arial"/>
                <w:sz w:val="24"/>
                <w:szCs w:val="24"/>
                <w:lang w:val="cy-GB"/>
              </w:rPr>
            </w:pPr>
            <w:r>
              <w:rPr>
                <w:rFonts w:ascii="Arial" w:hAnsi="Arial" w:cs="Arial"/>
                <w:sz w:val="24"/>
                <w:szCs w:val="24"/>
                <w:lang w:val="cy-GB"/>
              </w:rPr>
              <w:t>H</w:t>
            </w:r>
          </w:p>
        </w:tc>
        <w:tc>
          <w:tcPr>
            <w:tcW w:w="426" w:type="dxa"/>
          </w:tcPr>
          <w:p w:rsidR="00C0133B" w:rsidRPr="009960D8" w:rsidRDefault="00C0133B" w:rsidP="00D02D5C">
            <w:pPr>
              <w:jc w:val="center"/>
              <w:rPr>
                <w:rFonts w:ascii="Arial" w:hAnsi="Arial" w:cs="Arial"/>
                <w:sz w:val="24"/>
                <w:szCs w:val="24"/>
                <w:lang w:val="cy-GB"/>
              </w:rPr>
            </w:pPr>
          </w:p>
        </w:tc>
      </w:tr>
      <w:tr w:rsidR="00C0133B" w:rsidRPr="009960D8" w:rsidTr="00C0133B">
        <w:trPr>
          <w:trHeight w:val="547"/>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8848AA" w:rsidRDefault="008848AA" w:rsidP="008848AA">
            <w:pPr>
              <w:jc w:val="both"/>
              <w:rPr>
                <w:rFonts w:ascii="Arial" w:hAnsi="Arial" w:cs="Arial"/>
                <w:sz w:val="24"/>
                <w:lang w:val="cy-GB"/>
              </w:rPr>
            </w:pPr>
            <w:r w:rsidRPr="003E7D7D">
              <w:rPr>
                <w:rFonts w:ascii="Arial" w:hAnsi="Arial" w:cs="Arial"/>
                <w:sz w:val="24"/>
                <w:lang w:val="cy-GB"/>
              </w:rPr>
              <w:t>Hyfforddiant mewn strategaethau perthnasol i gefnogi dysgu.</w:t>
            </w:r>
          </w:p>
        </w:tc>
        <w:tc>
          <w:tcPr>
            <w:tcW w:w="1575" w:type="dxa"/>
            <w:vAlign w:val="center"/>
          </w:tcPr>
          <w:p w:rsidR="00C0133B" w:rsidRPr="009960D8" w:rsidRDefault="00C66B3E"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25" w:type="dxa"/>
            <w:vAlign w:val="center"/>
          </w:tcPr>
          <w:p w:rsidR="00C0133B" w:rsidRPr="009960D8" w:rsidRDefault="00C66B3E" w:rsidP="00D02D5C">
            <w:pPr>
              <w:jc w:val="center"/>
              <w:rPr>
                <w:rFonts w:ascii="Arial" w:hAnsi="Arial" w:cs="Arial"/>
                <w:sz w:val="24"/>
                <w:szCs w:val="24"/>
                <w:lang w:val="cy-GB"/>
              </w:rPr>
            </w:pPr>
            <w:r>
              <w:rPr>
                <w:rFonts w:ascii="Arial" w:hAnsi="Arial" w:cs="Arial"/>
                <w:sz w:val="24"/>
                <w:szCs w:val="24"/>
                <w:lang w:val="cy-GB"/>
              </w:rPr>
              <w:t>H</w:t>
            </w:r>
          </w:p>
        </w:tc>
        <w:tc>
          <w:tcPr>
            <w:tcW w:w="426" w:type="dxa"/>
          </w:tcPr>
          <w:p w:rsidR="00C0133B" w:rsidRPr="009960D8" w:rsidRDefault="00C0133B" w:rsidP="00D02D5C">
            <w:pPr>
              <w:jc w:val="center"/>
              <w:rPr>
                <w:rFonts w:ascii="Arial" w:hAnsi="Arial" w:cs="Arial"/>
                <w:sz w:val="24"/>
                <w:szCs w:val="24"/>
                <w:lang w:val="cy-GB"/>
              </w:rPr>
            </w:pPr>
          </w:p>
        </w:tc>
      </w:tr>
      <w:tr w:rsidR="00C0133B" w:rsidRPr="009960D8" w:rsidTr="00C0133B">
        <w:trPr>
          <w:trHeight w:val="557"/>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8848AA" w:rsidRPr="003E7D7D" w:rsidRDefault="008848AA" w:rsidP="008848AA">
            <w:pPr>
              <w:jc w:val="both"/>
              <w:rPr>
                <w:rFonts w:ascii="Arial" w:hAnsi="Arial" w:cs="Arial"/>
                <w:sz w:val="24"/>
                <w:lang w:val="cy-GB"/>
              </w:rPr>
            </w:pPr>
            <w:r w:rsidRPr="003E7D7D">
              <w:rPr>
                <w:rFonts w:ascii="Arial" w:hAnsi="Arial" w:cs="Arial"/>
                <w:sz w:val="24"/>
                <w:lang w:val="cy-GB"/>
              </w:rPr>
              <w:t>Hyfforddiant cymorth cyntaf fel y bo’n briodol.</w:t>
            </w:r>
          </w:p>
          <w:p w:rsidR="00C0133B" w:rsidRPr="009960D8" w:rsidRDefault="00C0133B" w:rsidP="0063439E">
            <w:pPr>
              <w:rPr>
                <w:rFonts w:ascii="Arial" w:hAnsi="Arial" w:cs="Arial"/>
                <w:color w:val="000000"/>
                <w:lang w:val="cy-GB"/>
              </w:rPr>
            </w:pPr>
          </w:p>
        </w:tc>
        <w:tc>
          <w:tcPr>
            <w:tcW w:w="1575" w:type="dxa"/>
            <w:vAlign w:val="center"/>
          </w:tcPr>
          <w:p w:rsidR="00C0133B" w:rsidRPr="009960D8" w:rsidRDefault="00C66B3E"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25" w:type="dxa"/>
            <w:vAlign w:val="center"/>
          </w:tcPr>
          <w:p w:rsidR="00C0133B" w:rsidRPr="009960D8" w:rsidRDefault="00C66B3E" w:rsidP="00D02D5C">
            <w:pPr>
              <w:jc w:val="center"/>
              <w:rPr>
                <w:rFonts w:ascii="Arial" w:hAnsi="Arial" w:cs="Arial"/>
                <w:sz w:val="24"/>
                <w:szCs w:val="24"/>
                <w:lang w:val="cy-GB"/>
              </w:rPr>
            </w:pPr>
            <w:r>
              <w:rPr>
                <w:rFonts w:ascii="Arial" w:hAnsi="Arial" w:cs="Arial"/>
                <w:sz w:val="24"/>
                <w:szCs w:val="24"/>
                <w:lang w:val="cy-GB"/>
              </w:rPr>
              <w:t>H</w:t>
            </w:r>
          </w:p>
        </w:tc>
        <w:tc>
          <w:tcPr>
            <w:tcW w:w="426" w:type="dxa"/>
          </w:tcPr>
          <w:p w:rsidR="00C0133B" w:rsidRPr="009960D8" w:rsidRDefault="00C0133B" w:rsidP="00D02D5C">
            <w:pPr>
              <w:jc w:val="center"/>
              <w:rPr>
                <w:rFonts w:ascii="Arial" w:hAnsi="Arial" w:cs="Arial"/>
                <w:sz w:val="24"/>
                <w:szCs w:val="24"/>
                <w:lang w:val="cy-GB"/>
              </w:rPr>
            </w:pPr>
          </w:p>
        </w:tc>
      </w:tr>
      <w:tr w:rsidR="00C0133B" w:rsidRPr="009960D8" w:rsidTr="00C0133B">
        <w:trPr>
          <w:trHeight w:val="553"/>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8848AA" w:rsidRPr="003E7D7D" w:rsidRDefault="008848AA" w:rsidP="008848AA">
            <w:pPr>
              <w:pStyle w:val="BodyTextIndent"/>
              <w:spacing w:after="0"/>
              <w:ind w:left="0"/>
              <w:jc w:val="both"/>
              <w:rPr>
                <w:rFonts w:ascii="Arial" w:hAnsi="Arial" w:cs="Arial"/>
                <w:sz w:val="24"/>
                <w:lang w:val="cy-GB"/>
              </w:rPr>
            </w:pPr>
            <w:r w:rsidRPr="003E7D7D">
              <w:rPr>
                <w:rFonts w:ascii="Arial" w:hAnsi="Arial" w:cs="Arial"/>
                <w:sz w:val="24"/>
                <w:lang w:val="cy-GB"/>
              </w:rPr>
              <w:t xml:space="preserve">Deunydd effeithiol o </w:t>
            </w:r>
            <w:proofErr w:type="spellStart"/>
            <w:r w:rsidRPr="003E7D7D">
              <w:rPr>
                <w:rFonts w:ascii="Arial" w:hAnsi="Arial" w:cs="Arial"/>
                <w:sz w:val="24"/>
                <w:lang w:val="cy-GB"/>
              </w:rPr>
              <w:t>TGCh</w:t>
            </w:r>
            <w:proofErr w:type="spellEnd"/>
            <w:r w:rsidRPr="003E7D7D">
              <w:rPr>
                <w:rFonts w:ascii="Arial" w:hAnsi="Arial" w:cs="Arial"/>
                <w:sz w:val="24"/>
                <w:lang w:val="cy-GB"/>
              </w:rPr>
              <w:t xml:space="preserve"> i gefnogi dysgu.</w:t>
            </w:r>
          </w:p>
          <w:p w:rsidR="00C0133B" w:rsidRPr="009960D8" w:rsidRDefault="00C0133B" w:rsidP="0063439E">
            <w:pPr>
              <w:rPr>
                <w:rFonts w:ascii="Arial" w:hAnsi="Arial" w:cs="Arial"/>
                <w:color w:val="000000"/>
                <w:lang w:val="cy-GB"/>
              </w:rPr>
            </w:pPr>
          </w:p>
        </w:tc>
        <w:tc>
          <w:tcPr>
            <w:tcW w:w="1575" w:type="dxa"/>
            <w:vAlign w:val="center"/>
          </w:tcPr>
          <w:p w:rsidR="00C0133B" w:rsidRPr="009960D8" w:rsidRDefault="00C66B3E"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25" w:type="dxa"/>
            <w:vAlign w:val="center"/>
          </w:tcPr>
          <w:p w:rsidR="00C0133B" w:rsidRPr="009960D8" w:rsidRDefault="00C66B3E" w:rsidP="00D02D5C">
            <w:pPr>
              <w:jc w:val="center"/>
              <w:rPr>
                <w:rFonts w:ascii="Arial" w:hAnsi="Arial" w:cs="Arial"/>
                <w:sz w:val="24"/>
                <w:szCs w:val="24"/>
                <w:lang w:val="cy-GB"/>
              </w:rPr>
            </w:pPr>
            <w:r>
              <w:rPr>
                <w:rFonts w:ascii="Arial" w:hAnsi="Arial" w:cs="Arial"/>
                <w:sz w:val="24"/>
                <w:szCs w:val="24"/>
                <w:lang w:val="cy-GB"/>
              </w:rPr>
              <w:t>H</w:t>
            </w:r>
          </w:p>
        </w:tc>
        <w:tc>
          <w:tcPr>
            <w:tcW w:w="426" w:type="dxa"/>
          </w:tcPr>
          <w:p w:rsidR="00C0133B" w:rsidRPr="009960D8" w:rsidRDefault="00C0133B" w:rsidP="00D02D5C">
            <w:pPr>
              <w:jc w:val="center"/>
              <w:rPr>
                <w:rFonts w:ascii="Arial" w:hAnsi="Arial" w:cs="Arial"/>
                <w:sz w:val="24"/>
                <w:szCs w:val="24"/>
                <w:lang w:val="cy-GB"/>
              </w:rPr>
            </w:pPr>
          </w:p>
        </w:tc>
      </w:tr>
      <w:tr w:rsidR="008C528D" w:rsidRPr="009960D8" w:rsidTr="00C0133B">
        <w:trPr>
          <w:trHeight w:val="553"/>
        </w:trPr>
        <w:tc>
          <w:tcPr>
            <w:tcW w:w="1985" w:type="dxa"/>
            <w:vMerge/>
            <w:vAlign w:val="center"/>
          </w:tcPr>
          <w:p w:rsidR="008C528D" w:rsidRPr="009960D8" w:rsidRDefault="008C528D" w:rsidP="0063439E">
            <w:pPr>
              <w:rPr>
                <w:rFonts w:ascii="Arial" w:hAnsi="Arial" w:cs="Arial"/>
                <w:b/>
                <w:i/>
                <w:lang w:val="cy-GB"/>
              </w:rPr>
            </w:pPr>
          </w:p>
        </w:tc>
        <w:tc>
          <w:tcPr>
            <w:tcW w:w="5245" w:type="dxa"/>
            <w:vAlign w:val="center"/>
          </w:tcPr>
          <w:p w:rsidR="008C528D" w:rsidRPr="003E7D7D" w:rsidRDefault="00C66B3E" w:rsidP="008848AA">
            <w:pPr>
              <w:pStyle w:val="BodyTextIndent"/>
              <w:spacing w:after="0"/>
              <w:ind w:left="0"/>
              <w:jc w:val="both"/>
              <w:rPr>
                <w:rFonts w:ascii="Arial" w:hAnsi="Arial" w:cs="Arial"/>
                <w:sz w:val="24"/>
                <w:lang w:val="cy-GB"/>
              </w:rPr>
            </w:pPr>
            <w:r w:rsidRPr="00C66B3E">
              <w:rPr>
                <w:rFonts w:ascii="Arial" w:hAnsi="Arial" w:cs="Arial"/>
                <w:sz w:val="24"/>
                <w:lang w:val="cy-GB"/>
              </w:rPr>
              <w:t>Dealltwriaeth sylfaenol o ddatblygiad a dysgu plant.</w:t>
            </w:r>
          </w:p>
        </w:tc>
        <w:tc>
          <w:tcPr>
            <w:tcW w:w="1575" w:type="dxa"/>
            <w:vAlign w:val="center"/>
          </w:tcPr>
          <w:p w:rsidR="008C528D" w:rsidRPr="009960D8" w:rsidRDefault="00C66B3E"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25" w:type="dxa"/>
            <w:vAlign w:val="center"/>
          </w:tcPr>
          <w:p w:rsidR="008C528D" w:rsidRPr="009960D8" w:rsidRDefault="00C66B3E" w:rsidP="00D02D5C">
            <w:pPr>
              <w:jc w:val="center"/>
              <w:rPr>
                <w:rFonts w:ascii="Arial" w:hAnsi="Arial" w:cs="Arial"/>
                <w:sz w:val="24"/>
                <w:szCs w:val="24"/>
                <w:lang w:val="cy-GB"/>
              </w:rPr>
            </w:pPr>
            <w:r>
              <w:rPr>
                <w:rFonts w:ascii="Arial" w:hAnsi="Arial" w:cs="Arial"/>
                <w:sz w:val="24"/>
                <w:szCs w:val="24"/>
                <w:lang w:val="cy-GB"/>
              </w:rPr>
              <w:t>H</w:t>
            </w:r>
          </w:p>
        </w:tc>
        <w:tc>
          <w:tcPr>
            <w:tcW w:w="426" w:type="dxa"/>
          </w:tcPr>
          <w:p w:rsidR="008C528D" w:rsidRPr="009960D8" w:rsidRDefault="008C528D" w:rsidP="00D02D5C">
            <w:pPr>
              <w:jc w:val="center"/>
              <w:rPr>
                <w:rFonts w:ascii="Arial" w:hAnsi="Arial" w:cs="Arial"/>
                <w:sz w:val="24"/>
                <w:szCs w:val="24"/>
                <w:lang w:val="cy-GB"/>
              </w:rPr>
            </w:pPr>
          </w:p>
        </w:tc>
      </w:tr>
      <w:tr w:rsidR="00C0133B" w:rsidRPr="009960D8" w:rsidTr="00C0133B">
        <w:trPr>
          <w:trHeight w:val="690"/>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9960D8" w:rsidRDefault="00C0133B" w:rsidP="0063439E">
            <w:pPr>
              <w:rPr>
                <w:rFonts w:ascii="Arial" w:hAnsi="Arial" w:cs="Arial"/>
                <w:color w:val="000000"/>
                <w:lang w:val="cy-GB"/>
              </w:rPr>
            </w:pPr>
            <w:r w:rsidRPr="009960D8">
              <w:rPr>
                <w:rFonts w:ascii="Arial" w:hAnsi="Arial" w:cs="Arial"/>
                <w:color w:val="000000"/>
                <w:lang w:val="cy-GB"/>
              </w:rPr>
              <w:t xml:space="preserve">Mae’r gallu i gyfathrebu yn Saesneg yn hanfodol. </w:t>
            </w:r>
          </w:p>
        </w:tc>
        <w:tc>
          <w:tcPr>
            <w:tcW w:w="1575" w:type="dxa"/>
            <w:vAlign w:val="center"/>
          </w:tcPr>
          <w:p w:rsidR="00C0133B" w:rsidRPr="009960D8" w:rsidRDefault="00C0133B" w:rsidP="00D02D5C">
            <w:pPr>
              <w:jc w:val="center"/>
              <w:rPr>
                <w:rFonts w:ascii="Arial" w:hAnsi="Arial" w:cs="Arial"/>
                <w:sz w:val="24"/>
                <w:szCs w:val="24"/>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25" w:type="dxa"/>
            <w:vAlign w:val="center"/>
          </w:tcPr>
          <w:p w:rsidR="00C0133B" w:rsidRPr="009960D8" w:rsidRDefault="00C0133B" w:rsidP="00D02D5C">
            <w:pPr>
              <w:jc w:val="center"/>
              <w:rPr>
                <w:rFonts w:ascii="Arial" w:hAnsi="Arial" w:cs="Arial"/>
                <w:sz w:val="24"/>
                <w:szCs w:val="24"/>
                <w:lang w:val="cy-GB"/>
              </w:rPr>
            </w:pPr>
            <w:r w:rsidRPr="009960D8">
              <w:rPr>
                <w:rFonts w:ascii="Arial" w:hAnsi="Arial" w:cs="Arial"/>
                <w:sz w:val="24"/>
                <w:szCs w:val="24"/>
                <w:lang w:val="cy-GB"/>
              </w:rPr>
              <w:t>H</w:t>
            </w:r>
          </w:p>
        </w:tc>
        <w:tc>
          <w:tcPr>
            <w:tcW w:w="426" w:type="dxa"/>
          </w:tcPr>
          <w:p w:rsidR="00C0133B" w:rsidRPr="009960D8" w:rsidRDefault="00C0133B" w:rsidP="00D02D5C">
            <w:pPr>
              <w:jc w:val="center"/>
              <w:rPr>
                <w:rFonts w:ascii="Arial" w:hAnsi="Arial" w:cs="Arial"/>
                <w:sz w:val="24"/>
                <w:szCs w:val="24"/>
                <w:lang w:val="cy-GB"/>
              </w:rPr>
            </w:pPr>
          </w:p>
        </w:tc>
      </w:tr>
      <w:tr w:rsidR="000F79B3" w:rsidRPr="009960D8" w:rsidTr="00C0133B">
        <w:trPr>
          <w:trHeight w:val="690"/>
        </w:trPr>
        <w:tc>
          <w:tcPr>
            <w:tcW w:w="1985" w:type="dxa"/>
            <w:vMerge/>
            <w:vAlign w:val="center"/>
          </w:tcPr>
          <w:p w:rsidR="000F79B3" w:rsidRPr="009960D8" w:rsidRDefault="000F79B3" w:rsidP="0063439E">
            <w:pPr>
              <w:rPr>
                <w:rFonts w:ascii="Arial" w:hAnsi="Arial" w:cs="Arial"/>
                <w:b/>
                <w:i/>
                <w:lang w:val="cy-GB"/>
              </w:rPr>
            </w:pPr>
          </w:p>
        </w:tc>
        <w:tc>
          <w:tcPr>
            <w:tcW w:w="5245" w:type="dxa"/>
            <w:vAlign w:val="center"/>
          </w:tcPr>
          <w:p w:rsidR="000F79B3" w:rsidRPr="00A24276" w:rsidRDefault="000F79B3" w:rsidP="000F79B3">
            <w:pPr>
              <w:rPr>
                <w:rFonts w:ascii="Arial" w:hAnsi="Arial" w:cs="Arial"/>
                <w:lang w:val="cy-GB"/>
              </w:rPr>
            </w:pPr>
            <w:r w:rsidRPr="00A24276">
              <w:rPr>
                <w:rFonts w:ascii="Arial" w:hAnsi="Arial" w:cs="Arial"/>
                <w:lang w:val="cy-GB"/>
              </w:rPr>
              <w:t>Mae’r gallu i gyfathrebu yn Gymraeg yn ddymunol.</w:t>
            </w:r>
          </w:p>
        </w:tc>
        <w:tc>
          <w:tcPr>
            <w:tcW w:w="1575" w:type="dxa"/>
            <w:vAlign w:val="center"/>
          </w:tcPr>
          <w:p w:rsidR="000F79B3" w:rsidRPr="00A24276" w:rsidRDefault="000F79B3" w:rsidP="00D02D5C">
            <w:pPr>
              <w:jc w:val="center"/>
              <w:rPr>
                <w:rFonts w:ascii="Arial" w:hAnsi="Arial" w:cs="Arial"/>
                <w:iCs/>
                <w:lang w:val="cy-GB"/>
              </w:rPr>
            </w:pPr>
            <w:proofErr w:type="spellStart"/>
            <w:r w:rsidRPr="00A24276">
              <w:rPr>
                <w:rFonts w:ascii="Arial" w:hAnsi="Arial" w:cs="Arial"/>
                <w:iCs/>
                <w:lang w:val="cy-GB"/>
              </w:rPr>
              <w:t>FfG</w:t>
            </w:r>
            <w:proofErr w:type="spellEnd"/>
            <w:r w:rsidRPr="00A24276">
              <w:rPr>
                <w:rFonts w:ascii="Arial" w:hAnsi="Arial" w:cs="Arial"/>
                <w:iCs/>
                <w:lang w:val="cy-GB"/>
              </w:rPr>
              <w:t xml:space="preserve"> / C</w:t>
            </w:r>
          </w:p>
        </w:tc>
        <w:tc>
          <w:tcPr>
            <w:tcW w:w="425" w:type="dxa"/>
            <w:vAlign w:val="center"/>
          </w:tcPr>
          <w:p w:rsidR="000F79B3" w:rsidRPr="00A24276" w:rsidRDefault="000F79B3" w:rsidP="000F79B3">
            <w:pPr>
              <w:jc w:val="center"/>
              <w:rPr>
                <w:rFonts w:ascii="Arial" w:hAnsi="Arial" w:cs="Arial"/>
                <w:sz w:val="24"/>
                <w:szCs w:val="24"/>
                <w:lang w:val="cy-GB"/>
              </w:rPr>
            </w:pPr>
          </w:p>
          <w:p w:rsidR="000F79B3" w:rsidRPr="00A24276" w:rsidRDefault="000F79B3" w:rsidP="00D02D5C">
            <w:pPr>
              <w:jc w:val="center"/>
              <w:rPr>
                <w:rFonts w:ascii="Arial" w:hAnsi="Arial" w:cs="Arial"/>
                <w:sz w:val="24"/>
                <w:szCs w:val="24"/>
                <w:lang w:val="cy-GB"/>
              </w:rPr>
            </w:pPr>
          </w:p>
        </w:tc>
        <w:tc>
          <w:tcPr>
            <w:tcW w:w="426" w:type="dxa"/>
          </w:tcPr>
          <w:p w:rsidR="000F79B3" w:rsidRPr="00A24276" w:rsidRDefault="000F79B3" w:rsidP="000F79B3">
            <w:pPr>
              <w:jc w:val="center"/>
              <w:rPr>
                <w:rFonts w:ascii="Arial" w:hAnsi="Arial" w:cs="Arial"/>
                <w:sz w:val="24"/>
                <w:szCs w:val="24"/>
                <w:lang w:val="cy-GB"/>
              </w:rPr>
            </w:pPr>
          </w:p>
          <w:p w:rsidR="000F79B3" w:rsidRPr="00A24276" w:rsidRDefault="000F79B3" w:rsidP="000F79B3">
            <w:pPr>
              <w:jc w:val="center"/>
              <w:rPr>
                <w:rFonts w:ascii="Arial" w:hAnsi="Arial" w:cs="Arial"/>
                <w:sz w:val="24"/>
                <w:szCs w:val="24"/>
                <w:lang w:val="cy-GB"/>
              </w:rPr>
            </w:pPr>
            <w:r w:rsidRPr="00A24276">
              <w:rPr>
                <w:rFonts w:ascii="Arial" w:hAnsi="Arial" w:cs="Arial"/>
                <w:sz w:val="24"/>
                <w:szCs w:val="24"/>
                <w:lang w:val="cy-GB"/>
              </w:rPr>
              <w:t>D</w:t>
            </w:r>
          </w:p>
        </w:tc>
      </w:tr>
      <w:tr w:rsidR="00C66B3E" w:rsidRPr="009960D8" w:rsidTr="00C66B3E">
        <w:trPr>
          <w:trHeight w:val="345"/>
        </w:trPr>
        <w:tc>
          <w:tcPr>
            <w:tcW w:w="1985" w:type="dxa"/>
            <w:vAlign w:val="center"/>
          </w:tcPr>
          <w:p w:rsidR="00C66B3E" w:rsidRPr="009960D8" w:rsidRDefault="00C66B3E" w:rsidP="00AA13FF">
            <w:pPr>
              <w:rPr>
                <w:rFonts w:ascii="Arial" w:hAnsi="Arial" w:cs="Arial"/>
                <w:b/>
                <w:bCs/>
                <w:i/>
                <w:color w:val="000000"/>
                <w:lang w:val="cy-GB"/>
              </w:rPr>
            </w:pPr>
            <w:r w:rsidRPr="009960D8">
              <w:rPr>
                <w:rFonts w:ascii="Arial" w:hAnsi="Arial" w:cs="Arial"/>
                <w:b/>
                <w:bCs/>
                <w:i/>
                <w:color w:val="000000"/>
                <w:lang w:val="cy-GB"/>
              </w:rPr>
              <w:t>Rheoli a Goruchwyliaeth</w:t>
            </w:r>
          </w:p>
        </w:tc>
        <w:tc>
          <w:tcPr>
            <w:tcW w:w="5245" w:type="dxa"/>
          </w:tcPr>
          <w:p w:rsidR="00C66B3E" w:rsidRPr="009960D8" w:rsidRDefault="00C66B3E" w:rsidP="00AA13FF">
            <w:pPr>
              <w:rPr>
                <w:rFonts w:ascii="Arial" w:hAnsi="Arial" w:cs="Arial"/>
                <w:sz w:val="24"/>
                <w:szCs w:val="24"/>
                <w:lang w:val="cy-GB"/>
              </w:rPr>
            </w:pPr>
            <w:r>
              <w:rPr>
                <w:rFonts w:ascii="Arial" w:hAnsi="Arial" w:cs="Arial"/>
                <w:sz w:val="24"/>
                <w:szCs w:val="24"/>
                <w:lang w:val="cy-GB"/>
              </w:rPr>
              <w:t>A</w:t>
            </w:r>
            <w:r w:rsidRPr="00C66B3E">
              <w:rPr>
                <w:rFonts w:ascii="Arial" w:hAnsi="Arial" w:cs="Arial"/>
                <w:sz w:val="24"/>
                <w:szCs w:val="24"/>
                <w:lang w:val="cy-GB"/>
              </w:rPr>
              <w:t>mherthnasol</w:t>
            </w:r>
          </w:p>
        </w:tc>
        <w:tc>
          <w:tcPr>
            <w:tcW w:w="1575" w:type="dxa"/>
            <w:vAlign w:val="center"/>
          </w:tcPr>
          <w:p w:rsidR="00C66B3E" w:rsidRPr="009960D8" w:rsidRDefault="00C66B3E" w:rsidP="00D02D5C">
            <w:pPr>
              <w:jc w:val="center"/>
              <w:rPr>
                <w:rFonts w:ascii="Arial" w:hAnsi="Arial" w:cs="Arial"/>
                <w:sz w:val="24"/>
                <w:szCs w:val="24"/>
                <w:lang w:val="cy-GB"/>
              </w:rPr>
            </w:pPr>
          </w:p>
        </w:tc>
        <w:tc>
          <w:tcPr>
            <w:tcW w:w="425" w:type="dxa"/>
            <w:vAlign w:val="center"/>
          </w:tcPr>
          <w:p w:rsidR="00C66B3E" w:rsidRPr="009960D8" w:rsidRDefault="00C66B3E" w:rsidP="00D02D5C">
            <w:pPr>
              <w:jc w:val="center"/>
              <w:rPr>
                <w:rFonts w:ascii="Arial" w:hAnsi="Arial" w:cs="Arial"/>
                <w:sz w:val="24"/>
                <w:szCs w:val="24"/>
                <w:lang w:val="cy-GB"/>
              </w:rPr>
            </w:pPr>
          </w:p>
        </w:tc>
        <w:tc>
          <w:tcPr>
            <w:tcW w:w="426" w:type="dxa"/>
          </w:tcPr>
          <w:p w:rsidR="00C66B3E" w:rsidRPr="009960D8" w:rsidRDefault="00C66B3E" w:rsidP="00D02D5C">
            <w:pPr>
              <w:jc w:val="center"/>
              <w:rPr>
                <w:rFonts w:ascii="Arial" w:hAnsi="Arial" w:cs="Arial"/>
                <w:sz w:val="24"/>
                <w:szCs w:val="24"/>
                <w:lang w:val="cy-GB"/>
              </w:rPr>
            </w:pPr>
          </w:p>
        </w:tc>
      </w:tr>
      <w:tr w:rsidR="00C66B3E" w:rsidRPr="009960D8" w:rsidTr="00C66B3E">
        <w:trPr>
          <w:trHeight w:val="416"/>
        </w:trPr>
        <w:tc>
          <w:tcPr>
            <w:tcW w:w="1985" w:type="dxa"/>
            <w:vAlign w:val="center"/>
          </w:tcPr>
          <w:p w:rsidR="00C66B3E" w:rsidRPr="009960D8" w:rsidRDefault="00C66B3E" w:rsidP="00AA13FF">
            <w:pPr>
              <w:rPr>
                <w:rFonts w:ascii="Arial" w:hAnsi="Arial" w:cs="Arial"/>
                <w:b/>
                <w:bCs/>
                <w:i/>
                <w:color w:val="000000"/>
                <w:lang w:val="cy-GB"/>
              </w:rPr>
            </w:pPr>
            <w:r w:rsidRPr="009960D8">
              <w:rPr>
                <w:rFonts w:ascii="Arial" w:hAnsi="Arial" w:cs="Arial"/>
                <w:b/>
                <w:bCs/>
                <w:i/>
                <w:color w:val="000000"/>
                <w:lang w:val="cy-GB"/>
              </w:rPr>
              <w:t>Creadigrwydd ac Arloesi</w:t>
            </w:r>
          </w:p>
        </w:tc>
        <w:tc>
          <w:tcPr>
            <w:tcW w:w="5245" w:type="dxa"/>
          </w:tcPr>
          <w:p w:rsidR="00C66B3E" w:rsidRPr="009960D8" w:rsidRDefault="00C66B3E" w:rsidP="00AA13FF">
            <w:pPr>
              <w:rPr>
                <w:rFonts w:ascii="Arial" w:hAnsi="Arial" w:cs="Arial"/>
                <w:sz w:val="24"/>
                <w:szCs w:val="24"/>
                <w:lang w:val="cy-GB"/>
              </w:rPr>
            </w:pPr>
            <w:r w:rsidRPr="00C66B3E">
              <w:rPr>
                <w:rFonts w:ascii="Arial" w:hAnsi="Arial" w:cs="Arial"/>
                <w:sz w:val="24"/>
                <w:szCs w:val="24"/>
                <w:lang w:val="cy-GB"/>
              </w:rPr>
              <w:t>Y gallu i uniaethu'n dda â phlant ac oedolion</w:t>
            </w:r>
            <w:r>
              <w:rPr>
                <w:rFonts w:ascii="Arial" w:hAnsi="Arial" w:cs="Arial"/>
                <w:sz w:val="24"/>
                <w:szCs w:val="24"/>
                <w:lang w:val="cy-GB"/>
              </w:rPr>
              <w:t>.</w:t>
            </w:r>
          </w:p>
        </w:tc>
        <w:tc>
          <w:tcPr>
            <w:tcW w:w="1575" w:type="dxa"/>
            <w:vAlign w:val="center"/>
          </w:tcPr>
          <w:p w:rsidR="00C66B3E" w:rsidRPr="009960D8" w:rsidRDefault="00C66B3E" w:rsidP="00C66B3E">
            <w:pPr>
              <w:rPr>
                <w:rFonts w:ascii="Arial" w:hAnsi="Arial" w:cs="Arial"/>
                <w:sz w:val="24"/>
                <w:szCs w:val="24"/>
                <w:lang w:val="cy-GB"/>
              </w:rPr>
            </w:pPr>
          </w:p>
        </w:tc>
        <w:tc>
          <w:tcPr>
            <w:tcW w:w="425" w:type="dxa"/>
            <w:vAlign w:val="center"/>
          </w:tcPr>
          <w:p w:rsidR="00C66B3E" w:rsidRPr="009960D8" w:rsidRDefault="00C66B3E" w:rsidP="00D02D5C">
            <w:pPr>
              <w:jc w:val="center"/>
              <w:rPr>
                <w:rFonts w:ascii="Arial" w:hAnsi="Arial" w:cs="Arial"/>
                <w:sz w:val="24"/>
                <w:szCs w:val="24"/>
                <w:lang w:val="cy-GB"/>
              </w:rPr>
            </w:pPr>
            <w:r>
              <w:rPr>
                <w:rFonts w:ascii="Arial" w:hAnsi="Arial" w:cs="Arial"/>
                <w:sz w:val="24"/>
                <w:szCs w:val="24"/>
                <w:lang w:val="cy-GB"/>
              </w:rPr>
              <w:t>H</w:t>
            </w:r>
          </w:p>
        </w:tc>
        <w:tc>
          <w:tcPr>
            <w:tcW w:w="426" w:type="dxa"/>
          </w:tcPr>
          <w:p w:rsidR="00C66B3E" w:rsidRPr="009960D8" w:rsidRDefault="00C66B3E" w:rsidP="00D02D5C">
            <w:pPr>
              <w:jc w:val="center"/>
              <w:rPr>
                <w:rFonts w:ascii="Arial" w:hAnsi="Arial" w:cs="Arial"/>
                <w:sz w:val="24"/>
                <w:szCs w:val="24"/>
                <w:lang w:val="cy-GB"/>
              </w:rPr>
            </w:pPr>
          </w:p>
        </w:tc>
      </w:tr>
      <w:tr w:rsidR="00C66B3E" w:rsidRPr="009960D8" w:rsidTr="00C66B3E">
        <w:trPr>
          <w:trHeight w:val="983"/>
        </w:trPr>
        <w:tc>
          <w:tcPr>
            <w:tcW w:w="1985" w:type="dxa"/>
            <w:vAlign w:val="center"/>
          </w:tcPr>
          <w:p w:rsidR="00C66B3E" w:rsidRPr="009960D8" w:rsidRDefault="00C66B3E" w:rsidP="00AA13FF">
            <w:pPr>
              <w:rPr>
                <w:rFonts w:ascii="Arial" w:hAnsi="Arial" w:cs="Arial"/>
                <w:b/>
                <w:i/>
                <w:lang w:val="cy-GB"/>
              </w:rPr>
            </w:pPr>
          </w:p>
          <w:p w:rsidR="00C66B3E" w:rsidRPr="009960D8" w:rsidRDefault="00C66B3E" w:rsidP="00AA13FF">
            <w:pPr>
              <w:rPr>
                <w:rFonts w:ascii="Arial" w:hAnsi="Arial" w:cs="Arial"/>
                <w:b/>
                <w:bCs/>
                <w:i/>
                <w:color w:val="000000"/>
                <w:lang w:val="cy-GB"/>
              </w:rPr>
            </w:pPr>
            <w:r w:rsidRPr="009960D8">
              <w:rPr>
                <w:rFonts w:ascii="Arial" w:hAnsi="Arial" w:cs="Arial"/>
                <w:b/>
                <w:bCs/>
                <w:i/>
                <w:color w:val="000000"/>
                <w:lang w:val="cy-GB"/>
              </w:rPr>
              <w:t>Cysylltiadau a Pherthnasoedd</w:t>
            </w:r>
          </w:p>
          <w:p w:rsidR="00C66B3E" w:rsidRPr="009960D8" w:rsidRDefault="00C66B3E" w:rsidP="00AA13FF">
            <w:pPr>
              <w:rPr>
                <w:rFonts w:ascii="Arial" w:hAnsi="Arial" w:cs="Arial"/>
                <w:b/>
                <w:i/>
                <w:lang w:val="cy-GB"/>
              </w:rPr>
            </w:pPr>
            <w:r w:rsidRPr="009960D8">
              <w:rPr>
                <w:rFonts w:ascii="Arial" w:hAnsi="Arial" w:cs="Arial"/>
                <w:b/>
                <w:i/>
                <w:lang w:val="cy-GB"/>
              </w:rPr>
              <w:t xml:space="preserve"> </w:t>
            </w:r>
          </w:p>
        </w:tc>
        <w:tc>
          <w:tcPr>
            <w:tcW w:w="5245" w:type="dxa"/>
          </w:tcPr>
          <w:p w:rsidR="00C66B3E" w:rsidRPr="009960D8" w:rsidRDefault="00C66B3E" w:rsidP="00C66B3E">
            <w:pPr>
              <w:jc w:val="both"/>
              <w:rPr>
                <w:rFonts w:ascii="Arial" w:hAnsi="Arial" w:cs="Arial"/>
                <w:sz w:val="24"/>
                <w:szCs w:val="24"/>
                <w:lang w:val="cy-GB"/>
              </w:rPr>
            </w:pPr>
            <w:r w:rsidRPr="003E7D7D">
              <w:rPr>
                <w:rFonts w:ascii="Arial" w:hAnsi="Arial" w:cs="Arial"/>
                <w:sz w:val="24"/>
                <w:lang w:val="cy-GB"/>
              </w:rPr>
              <w:t>Gweithio’n adeiladol fel rhan o dîm, gan ddeall swyddogaethau a chyfrifoldebau dosbarth a’ch sefyllfa chi eich hun o fewn y rhain.</w:t>
            </w:r>
          </w:p>
          <w:p w:rsidR="00C66B3E" w:rsidRPr="009960D8" w:rsidRDefault="00C66B3E" w:rsidP="006564F6">
            <w:pPr>
              <w:rPr>
                <w:rFonts w:ascii="Arial" w:hAnsi="Arial" w:cs="Arial"/>
                <w:sz w:val="24"/>
                <w:szCs w:val="24"/>
                <w:lang w:val="cy-GB"/>
              </w:rPr>
            </w:pPr>
          </w:p>
        </w:tc>
        <w:tc>
          <w:tcPr>
            <w:tcW w:w="1575" w:type="dxa"/>
            <w:vAlign w:val="center"/>
          </w:tcPr>
          <w:p w:rsidR="00C66B3E" w:rsidRPr="009960D8" w:rsidRDefault="00C66B3E" w:rsidP="00D02D5C">
            <w:pPr>
              <w:jc w:val="center"/>
              <w:rPr>
                <w:rFonts w:ascii="Arial" w:hAnsi="Arial" w:cs="Arial"/>
                <w:sz w:val="24"/>
                <w:szCs w:val="24"/>
                <w:lang w:val="cy-GB"/>
              </w:rPr>
            </w:pPr>
            <w:proofErr w:type="spellStart"/>
            <w:r w:rsidRPr="003D56A5">
              <w:rPr>
                <w:rFonts w:ascii="Arial" w:hAnsi="Arial" w:cs="Arial"/>
                <w:iCs/>
                <w:lang w:val="cy-GB"/>
              </w:rPr>
              <w:t>FfG</w:t>
            </w:r>
            <w:proofErr w:type="spellEnd"/>
            <w:r w:rsidRPr="003D56A5">
              <w:rPr>
                <w:rFonts w:ascii="Arial" w:hAnsi="Arial" w:cs="Arial"/>
                <w:iCs/>
                <w:lang w:val="cy-GB"/>
              </w:rPr>
              <w:t xml:space="preserve"> / C</w:t>
            </w:r>
          </w:p>
        </w:tc>
        <w:tc>
          <w:tcPr>
            <w:tcW w:w="425" w:type="dxa"/>
            <w:vAlign w:val="center"/>
          </w:tcPr>
          <w:p w:rsidR="00C66B3E" w:rsidRPr="009960D8" w:rsidRDefault="00C66B3E" w:rsidP="00D02D5C">
            <w:pPr>
              <w:jc w:val="center"/>
              <w:rPr>
                <w:rFonts w:ascii="Arial" w:hAnsi="Arial" w:cs="Arial"/>
                <w:sz w:val="24"/>
                <w:szCs w:val="24"/>
                <w:lang w:val="cy-GB"/>
              </w:rPr>
            </w:pPr>
            <w:r>
              <w:rPr>
                <w:rFonts w:ascii="Arial" w:hAnsi="Arial" w:cs="Arial"/>
                <w:sz w:val="24"/>
                <w:szCs w:val="24"/>
                <w:lang w:val="cy-GB"/>
              </w:rPr>
              <w:t>H</w:t>
            </w:r>
          </w:p>
        </w:tc>
        <w:tc>
          <w:tcPr>
            <w:tcW w:w="426" w:type="dxa"/>
          </w:tcPr>
          <w:p w:rsidR="00C66B3E" w:rsidRPr="009960D8" w:rsidRDefault="00C66B3E" w:rsidP="00D02D5C">
            <w:pPr>
              <w:jc w:val="center"/>
              <w:rPr>
                <w:rFonts w:ascii="Arial" w:hAnsi="Arial" w:cs="Arial"/>
                <w:sz w:val="24"/>
                <w:szCs w:val="24"/>
                <w:lang w:val="cy-GB"/>
              </w:rPr>
            </w:pPr>
          </w:p>
        </w:tc>
      </w:tr>
      <w:tr w:rsidR="00C66B3E" w:rsidRPr="009960D8" w:rsidTr="00C66B3E">
        <w:trPr>
          <w:trHeight w:val="432"/>
        </w:trPr>
        <w:tc>
          <w:tcPr>
            <w:tcW w:w="1985" w:type="dxa"/>
            <w:vAlign w:val="center"/>
          </w:tcPr>
          <w:p w:rsidR="00C66B3E" w:rsidRPr="009960D8" w:rsidRDefault="00C66B3E" w:rsidP="000120A8">
            <w:pPr>
              <w:rPr>
                <w:rFonts w:ascii="Arial" w:hAnsi="Arial" w:cs="Arial"/>
                <w:b/>
                <w:bCs/>
                <w:i/>
                <w:color w:val="000000"/>
                <w:szCs w:val="20"/>
                <w:lang w:val="cy-GB"/>
              </w:rPr>
            </w:pPr>
            <w:r w:rsidRPr="009960D8">
              <w:rPr>
                <w:rFonts w:ascii="Arial" w:hAnsi="Arial" w:cs="Arial"/>
                <w:b/>
                <w:bCs/>
                <w:i/>
                <w:color w:val="000000"/>
                <w:szCs w:val="20"/>
                <w:lang w:val="cy-GB"/>
              </w:rPr>
              <w:t>Penderfyniadau/</w:t>
            </w:r>
          </w:p>
          <w:p w:rsidR="00C66B3E" w:rsidRPr="009960D8" w:rsidRDefault="00C66B3E" w:rsidP="000120A8">
            <w:pPr>
              <w:rPr>
                <w:rFonts w:ascii="Arial" w:hAnsi="Arial" w:cs="Arial"/>
                <w:b/>
                <w:bCs/>
                <w:i/>
                <w:color w:val="000000"/>
                <w:szCs w:val="20"/>
                <w:lang w:val="cy-GB"/>
              </w:rPr>
            </w:pPr>
            <w:r w:rsidRPr="009960D8">
              <w:rPr>
                <w:rFonts w:ascii="Arial" w:hAnsi="Arial" w:cs="Arial"/>
                <w:b/>
                <w:i/>
                <w:szCs w:val="20"/>
                <w:lang w:val="cy-GB"/>
              </w:rPr>
              <w:t>Argymhellion</w:t>
            </w:r>
          </w:p>
        </w:tc>
        <w:tc>
          <w:tcPr>
            <w:tcW w:w="5245" w:type="dxa"/>
          </w:tcPr>
          <w:p w:rsidR="00C66B3E" w:rsidRPr="009960D8" w:rsidRDefault="00C66B3E" w:rsidP="00AA13FF">
            <w:pPr>
              <w:rPr>
                <w:rFonts w:ascii="Arial" w:hAnsi="Arial" w:cs="Arial"/>
                <w:sz w:val="24"/>
                <w:szCs w:val="24"/>
                <w:lang w:val="cy-GB"/>
              </w:rPr>
            </w:pPr>
            <w:r>
              <w:rPr>
                <w:rFonts w:ascii="Arial" w:hAnsi="Arial" w:cs="Arial"/>
                <w:sz w:val="24"/>
                <w:szCs w:val="24"/>
                <w:lang w:val="cy-GB"/>
              </w:rPr>
              <w:t>A</w:t>
            </w:r>
            <w:r w:rsidRPr="00C66B3E">
              <w:rPr>
                <w:rFonts w:ascii="Arial" w:hAnsi="Arial" w:cs="Arial"/>
                <w:sz w:val="24"/>
                <w:szCs w:val="24"/>
                <w:lang w:val="cy-GB"/>
              </w:rPr>
              <w:t>mherthnasol</w:t>
            </w:r>
          </w:p>
        </w:tc>
        <w:tc>
          <w:tcPr>
            <w:tcW w:w="1575" w:type="dxa"/>
            <w:vAlign w:val="center"/>
          </w:tcPr>
          <w:p w:rsidR="00C66B3E" w:rsidRPr="009960D8" w:rsidRDefault="00C66B3E" w:rsidP="00D02D5C">
            <w:pPr>
              <w:jc w:val="center"/>
              <w:rPr>
                <w:rFonts w:ascii="Arial" w:hAnsi="Arial" w:cs="Arial"/>
                <w:sz w:val="24"/>
                <w:szCs w:val="24"/>
                <w:lang w:val="cy-GB"/>
              </w:rPr>
            </w:pPr>
          </w:p>
        </w:tc>
        <w:tc>
          <w:tcPr>
            <w:tcW w:w="425" w:type="dxa"/>
            <w:vAlign w:val="center"/>
          </w:tcPr>
          <w:p w:rsidR="00C66B3E" w:rsidRPr="009960D8" w:rsidRDefault="00C66B3E" w:rsidP="00D02D5C">
            <w:pPr>
              <w:jc w:val="center"/>
              <w:rPr>
                <w:rFonts w:ascii="Arial" w:hAnsi="Arial" w:cs="Arial"/>
                <w:sz w:val="24"/>
                <w:szCs w:val="24"/>
                <w:lang w:val="cy-GB"/>
              </w:rPr>
            </w:pPr>
          </w:p>
        </w:tc>
        <w:tc>
          <w:tcPr>
            <w:tcW w:w="426" w:type="dxa"/>
          </w:tcPr>
          <w:p w:rsidR="00C66B3E" w:rsidRPr="009960D8" w:rsidRDefault="00C66B3E" w:rsidP="00D02D5C">
            <w:pPr>
              <w:jc w:val="center"/>
              <w:rPr>
                <w:rFonts w:ascii="Arial" w:hAnsi="Arial" w:cs="Arial"/>
                <w:sz w:val="24"/>
                <w:szCs w:val="24"/>
                <w:lang w:val="cy-GB"/>
              </w:rPr>
            </w:pPr>
          </w:p>
        </w:tc>
      </w:tr>
      <w:tr w:rsidR="00C66B3E" w:rsidRPr="009960D8" w:rsidTr="00C66B3E">
        <w:trPr>
          <w:trHeight w:val="495"/>
        </w:trPr>
        <w:tc>
          <w:tcPr>
            <w:tcW w:w="1985" w:type="dxa"/>
            <w:vAlign w:val="center"/>
          </w:tcPr>
          <w:p w:rsidR="00C66B3E" w:rsidRPr="009960D8" w:rsidRDefault="00C66B3E" w:rsidP="00AA13FF">
            <w:pPr>
              <w:rPr>
                <w:rFonts w:ascii="Arial" w:hAnsi="Arial" w:cs="Arial"/>
                <w:b/>
                <w:bCs/>
                <w:i/>
                <w:color w:val="000000"/>
                <w:szCs w:val="20"/>
                <w:lang w:val="cy-GB"/>
              </w:rPr>
            </w:pPr>
            <w:r w:rsidRPr="009960D8">
              <w:rPr>
                <w:rFonts w:ascii="Arial" w:hAnsi="Arial" w:cs="Arial"/>
                <w:b/>
                <w:bCs/>
                <w:i/>
                <w:color w:val="000000"/>
                <w:szCs w:val="20"/>
                <w:lang w:val="cy-GB"/>
              </w:rPr>
              <w:t>Adnoddau</w:t>
            </w:r>
          </w:p>
        </w:tc>
        <w:tc>
          <w:tcPr>
            <w:tcW w:w="5245" w:type="dxa"/>
          </w:tcPr>
          <w:p w:rsidR="00C66B3E" w:rsidRPr="009960D8" w:rsidRDefault="00C66B3E" w:rsidP="00AA13FF">
            <w:pPr>
              <w:rPr>
                <w:rFonts w:ascii="Arial" w:hAnsi="Arial" w:cs="Arial"/>
                <w:sz w:val="24"/>
                <w:szCs w:val="24"/>
                <w:lang w:val="cy-GB"/>
              </w:rPr>
            </w:pPr>
            <w:r>
              <w:rPr>
                <w:rFonts w:ascii="Arial" w:hAnsi="Arial" w:cs="Arial"/>
                <w:sz w:val="24"/>
                <w:szCs w:val="24"/>
                <w:lang w:val="cy-GB"/>
              </w:rPr>
              <w:t>A</w:t>
            </w:r>
            <w:r w:rsidRPr="00C66B3E">
              <w:rPr>
                <w:rFonts w:ascii="Arial" w:hAnsi="Arial" w:cs="Arial"/>
                <w:sz w:val="24"/>
                <w:szCs w:val="24"/>
                <w:lang w:val="cy-GB"/>
              </w:rPr>
              <w:t>mherthnasol</w:t>
            </w:r>
          </w:p>
        </w:tc>
        <w:tc>
          <w:tcPr>
            <w:tcW w:w="1575" w:type="dxa"/>
            <w:vAlign w:val="center"/>
          </w:tcPr>
          <w:p w:rsidR="00C66B3E" w:rsidRPr="009960D8" w:rsidRDefault="00C66B3E" w:rsidP="00D02D5C">
            <w:pPr>
              <w:jc w:val="center"/>
              <w:rPr>
                <w:rFonts w:ascii="Arial" w:hAnsi="Arial" w:cs="Arial"/>
                <w:sz w:val="24"/>
                <w:szCs w:val="24"/>
                <w:lang w:val="cy-GB"/>
              </w:rPr>
            </w:pPr>
          </w:p>
        </w:tc>
        <w:tc>
          <w:tcPr>
            <w:tcW w:w="425" w:type="dxa"/>
            <w:vAlign w:val="center"/>
          </w:tcPr>
          <w:p w:rsidR="00C66B3E" w:rsidRPr="009960D8" w:rsidRDefault="00C66B3E" w:rsidP="00D02D5C">
            <w:pPr>
              <w:jc w:val="center"/>
              <w:rPr>
                <w:rFonts w:ascii="Arial" w:hAnsi="Arial" w:cs="Arial"/>
                <w:sz w:val="24"/>
                <w:szCs w:val="24"/>
                <w:lang w:val="cy-GB"/>
              </w:rPr>
            </w:pPr>
          </w:p>
        </w:tc>
        <w:tc>
          <w:tcPr>
            <w:tcW w:w="426" w:type="dxa"/>
          </w:tcPr>
          <w:p w:rsidR="00C66B3E" w:rsidRPr="009960D8" w:rsidRDefault="00C66B3E" w:rsidP="00D02D5C">
            <w:pPr>
              <w:jc w:val="center"/>
              <w:rPr>
                <w:rFonts w:ascii="Arial" w:hAnsi="Arial" w:cs="Arial"/>
                <w:sz w:val="24"/>
                <w:szCs w:val="24"/>
                <w:lang w:val="cy-GB"/>
              </w:rPr>
            </w:pPr>
          </w:p>
        </w:tc>
      </w:tr>
      <w:tr w:rsidR="00C66B3E" w:rsidRPr="009960D8" w:rsidTr="00C66B3E">
        <w:trPr>
          <w:trHeight w:val="559"/>
        </w:trPr>
        <w:tc>
          <w:tcPr>
            <w:tcW w:w="1985" w:type="dxa"/>
            <w:vAlign w:val="center"/>
          </w:tcPr>
          <w:p w:rsidR="00C66B3E" w:rsidRPr="009960D8" w:rsidRDefault="00C66B3E" w:rsidP="00C66B3E">
            <w:pPr>
              <w:rPr>
                <w:rFonts w:ascii="Arial" w:hAnsi="Arial" w:cs="Arial"/>
                <w:b/>
                <w:bCs/>
                <w:i/>
                <w:color w:val="000000"/>
                <w:szCs w:val="20"/>
                <w:lang w:val="cy-GB"/>
              </w:rPr>
            </w:pPr>
            <w:r w:rsidRPr="009960D8">
              <w:rPr>
                <w:rFonts w:ascii="Arial" w:hAnsi="Arial" w:cs="Arial"/>
                <w:b/>
                <w:bCs/>
                <w:i/>
                <w:color w:val="000000"/>
                <w:szCs w:val="20"/>
                <w:lang w:val="cy-GB"/>
              </w:rPr>
              <w:t xml:space="preserve">Gofynion </w:t>
            </w:r>
          </w:p>
          <w:p w:rsidR="00C66B3E" w:rsidRPr="009960D8" w:rsidRDefault="00C66B3E" w:rsidP="00C66B3E">
            <w:pPr>
              <w:rPr>
                <w:rFonts w:ascii="Arial" w:hAnsi="Arial" w:cs="Arial"/>
                <w:b/>
                <w:bCs/>
                <w:i/>
                <w:color w:val="000000"/>
                <w:szCs w:val="20"/>
                <w:lang w:val="cy-GB"/>
              </w:rPr>
            </w:pPr>
            <w:r w:rsidRPr="009960D8">
              <w:rPr>
                <w:rFonts w:ascii="Arial" w:hAnsi="Arial" w:cs="Arial"/>
                <w:b/>
                <w:bCs/>
                <w:i/>
                <w:color w:val="000000"/>
                <w:szCs w:val="20"/>
                <w:lang w:val="cy-GB"/>
              </w:rPr>
              <w:t>Corfforol</w:t>
            </w:r>
          </w:p>
        </w:tc>
        <w:tc>
          <w:tcPr>
            <w:tcW w:w="5245" w:type="dxa"/>
          </w:tcPr>
          <w:p w:rsidR="00C66B3E" w:rsidRPr="009960D8" w:rsidRDefault="00C66B3E" w:rsidP="00C66B3E">
            <w:pPr>
              <w:rPr>
                <w:rFonts w:ascii="Arial" w:hAnsi="Arial" w:cs="Arial"/>
                <w:sz w:val="24"/>
                <w:szCs w:val="24"/>
                <w:lang w:val="cy-GB"/>
              </w:rPr>
            </w:pPr>
            <w:r w:rsidRPr="00C66B3E">
              <w:rPr>
                <w:rFonts w:ascii="Arial" w:hAnsi="Arial" w:cs="Arial"/>
                <w:sz w:val="24"/>
                <w:szCs w:val="24"/>
                <w:lang w:val="cy-GB"/>
              </w:rPr>
              <w:t>Defnyddio technoleg sylfaenol - cyfrifiadur, fideo a llungopïwr.</w:t>
            </w:r>
          </w:p>
        </w:tc>
        <w:tc>
          <w:tcPr>
            <w:tcW w:w="1575" w:type="dxa"/>
            <w:vAlign w:val="center"/>
          </w:tcPr>
          <w:p w:rsidR="00C66B3E" w:rsidRPr="009960D8" w:rsidRDefault="00C66B3E" w:rsidP="00C66B3E">
            <w:pPr>
              <w:jc w:val="center"/>
              <w:rPr>
                <w:rFonts w:ascii="Arial" w:hAnsi="Arial" w:cs="Arial"/>
                <w:sz w:val="24"/>
                <w:szCs w:val="24"/>
                <w:lang w:val="cy-GB"/>
              </w:rPr>
            </w:pPr>
            <w:proofErr w:type="spellStart"/>
            <w:r w:rsidRPr="003D56A5">
              <w:rPr>
                <w:rFonts w:ascii="Arial" w:hAnsi="Arial" w:cs="Arial"/>
                <w:iCs/>
                <w:lang w:val="cy-GB"/>
              </w:rPr>
              <w:t>FfG</w:t>
            </w:r>
            <w:proofErr w:type="spellEnd"/>
            <w:r w:rsidRPr="003D56A5">
              <w:rPr>
                <w:rFonts w:ascii="Arial" w:hAnsi="Arial" w:cs="Arial"/>
                <w:iCs/>
                <w:lang w:val="cy-GB"/>
              </w:rPr>
              <w:t xml:space="preserve"> / C</w:t>
            </w:r>
          </w:p>
        </w:tc>
        <w:tc>
          <w:tcPr>
            <w:tcW w:w="425" w:type="dxa"/>
            <w:vAlign w:val="center"/>
          </w:tcPr>
          <w:p w:rsidR="00C66B3E" w:rsidRPr="009960D8" w:rsidRDefault="00C66B3E" w:rsidP="00C66B3E">
            <w:pPr>
              <w:jc w:val="center"/>
              <w:rPr>
                <w:rFonts w:ascii="Arial" w:hAnsi="Arial" w:cs="Arial"/>
                <w:sz w:val="24"/>
                <w:szCs w:val="24"/>
                <w:lang w:val="cy-GB"/>
              </w:rPr>
            </w:pPr>
            <w:r>
              <w:rPr>
                <w:rFonts w:ascii="Arial" w:hAnsi="Arial" w:cs="Arial"/>
                <w:sz w:val="24"/>
                <w:szCs w:val="24"/>
                <w:lang w:val="cy-GB"/>
              </w:rPr>
              <w:t>H</w:t>
            </w:r>
          </w:p>
        </w:tc>
        <w:tc>
          <w:tcPr>
            <w:tcW w:w="426" w:type="dxa"/>
          </w:tcPr>
          <w:p w:rsidR="00C66B3E" w:rsidRPr="009960D8" w:rsidRDefault="00C66B3E" w:rsidP="00C66B3E">
            <w:pPr>
              <w:jc w:val="center"/>
              <w:rPr>
                <w:rFonts w:ascii="Arial" w:hAnsi="Arial" w:cs="Arial"/>
                <w:sz w:val="24"/>
                <w:szCs w:val="24"/>
                <w:lang w:val="cy-GB"/>
              </w:rPr>
            </w:pPr>
          </w:p>
        </w:tc>
      </w:tr>
    </w:tbl>
    <w:p w:rsidR="000120A8" w:rsidRPr="009960D8" w:rsidRDefault="000120A8" w:rsidP="000120A8">
      <w:pPr>
        <w:rPr>
          <w:rFonts w:ascii="Arial" w:hAnsi="Arial" w:cs="Arial"/>
          <w:sz w:val="16"/>
          <w:szCs w:val="16"/>
          <w:lang w:val="cy-GB"/>
        </w:rPr>
      </w:pPr>
    </w:p>
    <w:p w:rsidR="000120A8" w:rsidRPr="009960D8" w:rsidRDefault="000120A8" w:rsidP="000120A8">
      <w:pPr>
        <w:rPr>
          <w:rFonts w:ascii="Arial" w:hAnsi="Arial" w:cs="Arial"/>
          <w:color w:val="000000"/>
          <w:sz w:val="16"/>
          <w:szCs w:val="16"/>
          <w:lang w:val="cy-GB"/>
        </w:rPr>
      </w:pPr>
      <w:r w:rsidRPr="009960D8">
        <w:rPr>
          <w:rFonts w:ascii="Arial" w:hAnsi="Arial" w:cs="Arial"/>
          <w:color w:val="000000"/>
          <w:sz w:val="16"/>
          <w:szCs w:val="16"/>
          <w:lang w:val="cy-GB"/>
        </w:rPr>
        <w:t>Nodwch: Er mwyn bod ar y rhestr fer ar gyfer y swydd hon, bydd rhaid i chi ddangos eich bod yn bodloni pob un o'r meini prawf H - Hanfodol.</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Byddwn yn profi a ydych yn diwallu’r anghenion drwy gyfrwng:</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Ffurflen Gais (</w:t>
      </w:r>
      <w:proofErr w:type="spellStart"/>
      <w:r w:rsidRPr="009960D8">
        <w:rPr>
          <w:rFonts w:ascii="Arial" w:hAnsi="Arial" w:cs="Arial"/>
          <w:sz w:val="16"/>
          <w:szCs w:val="16"/>
          <w:lang w:val="cy-GB"/>
        </w:rPr>
        <w:t>FfG</w:t>
      </w:r>
      <w:proofErr w:type="spellEnd"/>
      <w:r w:rsidRPr="009960D8">
        <w:rPr>
          <w:rFonts w:ascii="Arial" w:hAnsi="Arial" w:cs="Arial"/>
          <w:sz w:val="16"/>
          <w:szCs w:val="16"/>
          <w:lang w:val="cy-GB"/>
        </w:rPr>
        <w:t xml:space="preserve">),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 xml:space="preserve">Cyfweliad (C),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 xml:space="preserve">Prawf yn y cyfweliad (P),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Cyflwyniad yn y cyfweliad (</w:t>
      </w:r>
      <w:proofErr w:type="spellStart"/>
      <w:r w:rsidRPr="009960D8">
        <w:rPr>
          <w:rFonts w:ascii="Arial" w:hAnsi="Arial" w:cs="Arial"/>
          <w:sz w:val="16"/>
          <w:szCs w:val="16"/>
          <w:lang w:val="cy-GB"/>
        </w:rPr>
        <w:t>Cyfl</w:t>
      </w:r>
      <w:proofErr w:type="spellEnd"/>
      <w:r w:rsidRPr="009960D8">
        <w:rPr>
          <w:rFonts w:ascii="Arial" w:hAnsi="Arial" w:cs="Arial"/>
          <w:sz w:val="16"/>
          <w:szCs w:val="16"/>
          <w:lang w:val="cy-GB"/>
        </w:rPr>
        <w:t xml:space="preserve">),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Gwiriad (</w:t>
      </w:r>
      <w:proofErr w:type="spellStart"/>
      <w:r w:rsidRPr="009960D8">
        <w:rPr>
          <w:rFonts w:ascii="Arial" w:hAnsi="Arial" w:cs="Arial"/>
          <w:sz w:val="16"/>
          <w:szCs w:val="16"/>
          <w:lang w:val="cy-GB"/>
        </w:rPr>
        <w:t>Gw</w:t>
      </w:r>
      <w:proofErr w:type="spellEnd"/>
      <w:r w:rsidRPr="009960D8">
        <w:rPr>
          <w:rFonts w:ascii="Arial" w:hAnsi="Arial" w:cs="Arial"/>
          <w:sz w:val="16"/>
          <w:szCs w:val="16"/>
          <w:lang w:val="cy-GB"/>
        </w:rPr>
        <w:t xml:space="preserve">) </w:t>
      </w:r>
    </w:p>
    <w:p w:rsidR="000120A8" w:rsidRPr="009960D8" w:rsidRDefault="000120A8" w:rsidP="000120A8">
      <w:pPr>
        <w:pStyle w:val="BodyText2"/>
        <w:rPr>
          <w:sz w:val="16"/>
          <w:szCs w:val="16"/>
          <w:lang w:val="cy-GB"/>
        </w:rPr>
      </w:pPr>
      <w:r w:rsidRPr="009960D8">
        <w:rPr>
          <w:sz w:val="16"/>
          <w:szCs w:val="16"/>
          <w:lang w:val="cy-GB"/>
        </w:rPr>
        <w:t>Geirda (G)</w:t>
      </w:r>
    </w:p>
    <w:p w:rsidR="008F04A5" w:rsidRPr="009960D8" w:rsidRDefault="008F04A5" w:rsidP="000120A8">
      <w:pPr>
        <w:spacing w:after="120"/>
        <w:ind w:left="-283"/>
        <w:rPr>
          <w:sz w:val="16"/>
          <w:szCs w:val="16"/>
          <w:lang w:val="cy-GB"/>
        </w:rPr>
      </w:pPr>
    </w:p>
    <w:sectPr w:rsidR="008F04A5" w:rsidRPr="009960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6A" w:rsidRDefault="001A316A" w:rsidP="001A316A">
      <w:pPr>
        <w:spacing w:after="0" w:line="240" w:lineRule="auto"/>
      </w:pPr>
      <w:r>
        <w:separator/>
      </w:r>
    </w:p>
  </w:endnote>
  <w:endnote w:type="continuationSeparator" w:id="0">
    <w:p w:rsidR="001A316A" w:rsidRDefault="001A316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E4430D" w:rsidRPr="00E4430D" w:rsidRDefault="00092B7A">
    <w:pPr>
      <w:pStyle w:val="Footer"/>
      <w:rPr>
        <w:sz w:val="16"/>
      </w:rPr>
    </w:pPr>
    <w:proofErr w:type="spellStart"/>
    <w:r>
      <w:rPr>
        <w:sz w:val="16"/>
      </w:rPr>
      <w:t>SDd</w:t>
    </w:r>
    <w:proofErr w:type="spellEnd"/>
    <w:r>
      <w:rPr>
        <w:sz w:val="16"/>
      </w:rPr>
      <w:t xml:space="preserve"> /MAYU/F</w:t>
    </w:r>
    <w:r w:rsidR="00E4430D">
      <w:rPr>
        <w:sz w:val="16"/>
      </w:rPr>
      <w:t>1</w:t>
    </w:r>
    <w:r w:rsidR="0045731F">
      <w:rPr>
        <w:sz w:val="16"/>
      </w:rPr>
      <w:t>Cym</w:t>
    </w: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6A" w:rsidRDefault="001A316A" w:rsidP="001A316A">
      <w:pPr>
        <w:spacing w:after="0" w:line="240" w:lineRule="auto"/>
      </w:pPr>
      <w:r>
        <w:separator/>
      </w:r>
    </w:p>
  </w:footnote>
  <w:footnote w:type="continuationSeparator" w:id="0">
    <w:p w:rsidR="001A316A" w:rsidRDefault="001A316A"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2141A"/>
    <w:multiLevelType w:val="hybridMultilevel"/>
    <w:tmpl w:val="BEAEA174"/>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969D5"/>
    <w:multiLevelType w:val="hybridMultilevel"/>
    <w:tmpl w:val="96B6729A"/>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4611F"/>
    <w:multiLevelType w:val="hybridMultilevel"/>
    <w:tmpl w:val="2C32E540"/>
    <w:lvl w:ilvl="0" w:tplc="56A0B552">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93E16"/>
    <w:multiLevelType w:val="hybridMultilevel"/>
    <w:tmpl w:val="3D460B58"/>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E2B95"/>
    <w:multiLevelType w:val="hybridMultilevel"/>
    <w:tmpl w:val="724656AC"/>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7F63"/>
    <w:multiLevelType w:val="hybridMultilevel"/>
    <w:tmpl w:val="8B70CB64"/>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F3789"/>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036A48"/>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FD187D"/>
    <w:multiLevelType w:val="hybridMultilevel"/>
    <w:tmpl w:val="2C12005C"/>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0"/>
  </w:num>
  <w:num w:numId="4">
    <w:abstractNumId w:val="11"/>
  </w:num>
  <w:num w:numId="5">
    <w:abstractNumId w:val="4"/>
  </w:num>
  <w:num w:numId="6">
    <w:abstractNumId w:val="9"/>
  </w:num>
  <w:num w:numId="7">
    <w:abstractNumId w:val="5"/>
  </w:num>
  <w:num w:numId="8">
    <w:abstractNumId w:val="7"/>
  </w:num>
  <w:num w:numId="9">
    <w:abstractNumId w:val="6"/>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120A8"/>
    <w:rsid w:val="00050A99"/>
    <w:rsid w:val="000549E8"/>
    <w:rsid w:val="00092B7A"/>
    <w:rsid w:val="00094337"/>
    <w:rsid w:val="000F79B3"/>
    <w:rsid w:val="00153470"/>
    <w:rsid w:val="001A1981"/>
    <w:rsid w:val="001A26EC"/>
    <w:rsid w:val="001A316A"/>
    <w:rsid w:val="001B3386"/>
    <w:rsid w:val="001E0DD1"/>
    <w:rsid w:val="001E1CF5"/>
    <w:rsid w:val="002A3D7A"/>
    <w:rsid w:val="002C6C8B"/>
    <w:rsid w:val="00304E7F"/>
    <w:rsid w:val="00327EA8"/>
    <w:rsid w:val="00357CAE"/>
    <w:rsid w:val="003D0D6D"/>
    <w:rsid w:val="003D56A5"/>
    <w:rsid w:val="00437BC1"/>
    <w:rsid w:val="004511AA"/>
    <w:rsid w:val="0045731F"/>
    <w:rsid w:val="00464E0F"/>
    <w:rsid w:val="0048299E"/>
    <w:rsid w:val="004A157D"/>
    <w:rsid w:val="004F0D03"/>
    <w:rsid w:val="00517EC3"/>
    <w:rsid w:val="00535ABC"/>
    <w:rsid w:val="00537A58"/>
    <w:rsid w:val="0056559E"/>
    <w:rsid w:val="00591542"/>
    <w:rsid w:val="005938ED"/>
    <w:rsid w:val="005D039A"/>
    <w:rsid w:val="0063439E"/>
    <w:rsid w:val="006564F6"/>
    <w:rsid w:val="007161AB"/>
    <w:rsid w:val="007A53CC"/>
    <w:rsid w:val="007B4C78"/>
    <w:rsid w:val="007E1241"/>
    <w:rsid w:val="008658E3"/>
    <w:rsid w:val="008848AA"/>
    <w:rsid w:val="008C347B"/>
    <w:rsid w:val="008C528D"/>
    <w:rsid w:val="008F0013"/>
    <w:rsid w:val="008F04A5"/>
    <w:rsid w:val="00902838"/>
    <w:rsid w:val="009231AA"/>
    <w:rsid w:val="0098063C"/>
    <w:rsid w:val="009960D8"/>
    <w:rsid w:val="009E3E45"/>
    <w:rsid w:val="00A24276"/>
    <w:rsid w:val="00A963F0"/>
    <w:rsid w:val="00AA13FF"/>
    <w:rsid w:val="00AC3B3A"/>
    <w:rsid w:val="00BA0D4D"/>
    <w:rsid w:val="00BB698B"/>
    <w:rsid w:val="00BE44D3"/>
    <w:rsid w:val="00C0133B"/>
    <w:rsid w:val="00C60FEB"/>
    <w:rsid w:val="00C66B3E"/>
    <w:rsid w:val="00C900EE"/>
    <w:rsid w:val="00C97222"/>
    <w:rsid w:val="00D02D5C"/>
    <w:rsid w:val="00D629A1"/>
    <w:rsid w:val="00DA55A0"/>
    <w:rsid w:val="00DB2CDB"/>
    <w:rsid w:val="00E2745C"/>
    <w:rsid w:val="00E4430D"/>
    <w:rsid w:val="00E9413C"/>
    <w:rsid w:val="00EB6F1C"/>
    <w:rsid w:val="00EE75B0"/>
    <w:rsid w:val="00F0457D"/>
    <w:rsid w:val="00F16C29"/>
    <w:rsid w:val="00F764DE"/>
    <w:rsid w:val="00FA587F"/>
    <w:rsid w:val="00FC2928"/>
    <w:rsid w:val="00FE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6DB8DB"/>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BodyTextIndent">
    <w:name w:val="Body Text Indent"/>
    <w:basedOn w:val="Normal"/>
    <w:link w:val="BodyTextIndentChar"/>
    <w:uiPriority w:val="99"/>
    <w:unhideWhenUsed/>
    <w:rsid w:val="008848AA"/>
    <w:pPr>
      <w:spacing w:after="120"/>
      <w:ind w:left="283"/>
    </w:pPr>
  </w:style>
  <w:style w:type="character" w:customStyle="1" w:styleId="BodyTextIndentChar">
    <w:name w:val="Body Text Indent Char"/>
    <w:basedOn w:val="DefaultParagraphFont"/>
    <w:link w:val="BodyTextIndent"/>
    <w:uiPriority w:val="99"/>
    <w:rsid w:val="0088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6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B973-78A7-4B7D-A417-397F1B45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Swydd Ddisgrifiad - Cymraeg</vt:lpstr>
    </vt:vector>
  </TitlesOfParts>
  <Company>Conwy County Borough Council</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Swydd Ddisgrifiad - Cymraeg</dc:title>
  <dc:subject>
  </dc:subject>
  <dc:creator>Fiona Howles</dc:creator>
  <cp:keywords>
  </cp:keywords>
  <dc:description>
  </dc:description>
  <cp:lastModifiedBy>Katherine Evans</cp:lastModifiedBy>
  <cp:revision>4</cp:revision>
  <dcterms:created xsi:type="dcterms:W3CDTF">2021-11-23T16:18:00Z</dcterms:created>
  <dcterms:modified xsi:type="dcterms:W3CDTF">2022-05-25T10:00:00Z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a374c3e5ebc740e98859acdd1cd3a150</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YZB8364Dqyu/sJVOK2JmGqONM5MJea1ak8UbxKCV09U=</vt:lpwstr>
  </property>
</Properties>
</file>